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48D2" w:rsidRDefault="00E448D2">
      <w:pPr>
        <w:rPr>
          <w:rFonts w:ascii="Arial Black" w:hAnsi="Arial Black" w:cs="Arial Black"/>
          <w:color w:val="000000"/>
          <w:sz w:val="24"/>
          <w:szCs w:val="24"/>
        </w:rPr>
      </w:pPr>
      <w:bookmarkStart w:id="0" w:name="OLE_LINK3"/>
      <w:bookmarkStart w:id="1" w:name="OLE_LINK1"/>
      <w:r>
        <w:rPr>
          <w:rFonts w:ascii="Arial Black" w:hAnsi="Arial Black" w:cs="Arial Black"/>
          <w:color w:val="000000"/>
          <w:sz w:val="24"/>
          <w:szCs w:val="24"/>
        </w:rPr>
        <w:t>FEATURES</w:t>
      </w:r>
      <w:bookmarkStart w:id="2" w:name="_GoBack"/>
      <w:bookmarkEnd w:id="2"/>
    </w:p>
    <w:p w:rsidR="00E448D2" w:rsidRDefault="00E448D2">
      <w:pPr>
        <w:jc w:val="left"/>
        <w:rPr>
          <w:rFonts w:ascii="Arial" w:hAnsi="Arial" w:cs="Arial"/>
          <w:b/>
          <w:bCs/>
          <w:color w:val="000000"/>
          <w:sz w:val="24"/>
          <w:szCs w:val="24"/>
        </w:rPr>
      </w:pPr>
      <w:r>
        <w:rPr>
          <w:rFonts w:ascii="Arial" w:hAnsi="Arial" w:cs="Arial"/>
          <w:b/>
          <w:bCs/>
          <w:color w:val="000000"/>
          <w:sz w:val="24"/>
          <w:szCs w:val="24"/>
        </w:rPr>
        <w:t xml:space="preserve">High Quality and Cost-effective 50/125 Micron OM3 Multimode Fiber Optic Cable  </w:t>
      </w:r>
    </w:p>
    <w:p w:rsidR="00E448D2" w:rsidRDefault="00E448D2">
      <w:pPr>
        <w:jc w:val="left"/>
        <w:rPr>
          <w:rFonts w:ascii="Arial" w:hAnsi="Arial" w:cs="Arial"/>
          <w:color w:val="000000"/>
          <w:sz w:val="24"/>
          <w:szCs w:val="24"/>
        </w:rPr>
      </w:pPr>
      <w:r>
        <w:rPr>
          <w:rFonts w:ascii="Arial" w:hAnsi="Arial" w:cs="Arial"/>
          <w:color w:val="000000"/>
          <w:sz w:val="24"/>
          <w:szCs w:val="24"/>
        </w:rPr>
        <w:t>The 50/125 micron OM3 multimode fiber optic cable is suitable for 10GBase-SR, 10GBase-LRM, Faster Ethernet and 40/100Gb applications, such as in data center, telecom room, server farms, cloud storage networks, and any place fiber jumper cables are needed. It meets RoHS compliant and cable is optically tested for insertion loss to ensure high quality.</w:t>
      </w:r>
    </w:p>
    <w:p w:rsidR="00E448D2" w:rsidRDefault="00E448D2">
      <w:pPr>
        <w:jc w:val="center"/>
        <w:rPr>
          <w:rFonts w:ascii="Arial" w:hAnsi="Arial" w:cs="Arial"/>
          <w:color w:val="000000"/>
          <w:sz w:val="24"/>
          <w:szCs w:val="24"/>
        </w:rPr>
      </w:pPr>
      <w:r w:rsidRPr="00DD4525">
        <w:rPr>
          <w:rFonts w:ascii="Arial" w:hAnsi="Arial" w:cs="Arial"/>
          <w:noProof/>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i1025" type="#_x0000_t75" style="width:157.5pt;height:117pt;visibility:visible">
            <v:imagedata r:id="rId7" o:title=""/>
          </v:shape>
        </w:pict>
      </w:r>
      <w:r w:rsidRPr="00DD4525">
        <w:rPr>
          <w:rFonts w:ascii="Arial" w:hAnsi="Arial" w:cs="Arial"/>
          <w:noProof/>
          <w:color w:val="000000"/>
          <w:sz w:val="24"/>
          <w:szCs w:val="24"/>
        </w:rPr>
        <w:pict>
          <v:shape id="图片 7" o:spid="_x0000_i1026" type="#_x0000_t75" style="width:151.5pt;height:118.5pt;visibility:visible">
            <v:imagedata r:id="rId8" o:title=""/>
          </v:shape>
        </w:pict>
      </w:r>
      <w:r w:rsidRPr="00DD4525">
        <w:rPr>
          <w:rFonts w:ascii="Arial" w:hAnsi="Arial" w:cs="Arial"/>
          <w:noProof/>
          <w:color w:val="000000"/>
          <w:sz w:val="24"/>
          <w:szCs w:val="24"/>
        </w:rPr>
        <w:pict>
          <v:shape id="图片 13" o:spid="_x0000_i1027" type="#_x0000_t75" alt="6cfa9c86b0b7fcc3c33c6af5dd7393d9.image.550x550" style="width:146.25pt;height:120pt;visibility:visible">
            <v:imagedata r:id="rId9" o:title=""/>
          </v:shape>
        </w:pict>
      </w:r>
    </w:p>
    <w:p w:rsidR="00E448D2" w:rsidRDefault="00E448D2">
      <w:pPr>
        <w:rPr>
          <w:rFonts w:ascii="Arial" w:hAnsi="Arial" w:cs="Arial"/>
          <w:color w:val="000000"/>
          <w:sz w:val="24"/>
          <w:szCs w:val="24"/>
        </w:rPr>
      </w:pPr>
    </w:p>
    <w:p w:rsidR="00E448D2" w:rsidRDefault="00E448D2">
      <w:pPr>
        <w:rPr>
          <w:rFonts w:ascii="Arial" w:hAnsi="Arial" w:cs="Arial"/>
          <w:color w:val="000000"/>
          <w:sz w:val="24"/>
          <w:szCs w:val="24"/>
        </w:rPr>
      </w:pPr>
      <w:r>
        <w:rPr>
          <w:rFonts w:ascii="Arial" w:hAnsi="Arial" w:cs="Arial"/>
          <w:color w:val="000000"/>
          <w:sz w:val="24"/>
          <w:szCs w:val="24"/>
        </w:rPr>
        <w:t>also provides a full set of OEM services, such as fiber connector, length, color, fiber grade, specification, material, package etc.</w:t>
      </w:r>
    </w:p>
    <w:p w:rsidR="00E448D2" w:rsidRDefault="00E448D2">
      <w:pPr>
        <w:rPr>
          <w:rFonts w:ascii="Arial" w:hAnsi="Arial" w:cs="Arial"/>
          <w:color w:val="000000"/>
          <w:sz w:val="24"/>
          <w:szCs w:val="24"/>
        </w:rPr>
      </w:pPr>
    </w:p>
    <w:p w:rsidR="00E448D2" w:rsidRDefault="00E448D2">
      <w:pPr>
        <w:rPr>
          <w:rFonts w:ascii="Arial Black" w:hAnsi="Arial Black" w:cs="Arial Black"/>
          <w:color w:val="000000"/>
          <w:sz w:val="24"/>
          <w:szCs w:val="24"/>
        </w:rPr>
      </w:pPr>
      <w:r>
        <w:rPr>
          <w:rFonts w:ascii="Arial Black" w:hAnsi="Arial Black" w:cs="Arial Black"/>
          <w:color w:val="000000"/>
          <w:sz w:val="24"/>
          <w:szCs w:val="24"/>
        </w:rPr>
        <w:t>Technical Information</w:t>
      </w:r>
    </w:p>
    <w:tbl>
      <w:tblPr>
        <w:tblW w:w="98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2475"/>
        <w:gridCol w:w="2315"/>
        <w:gridCol w:w="2705"/>
        <w:gridCol w:w="2385"/>
      </w:tblGrid>
      <w:tr w:rsidR="00E448D2" w:rsidRPr="00DD4525">
        <w:trPr>
          <w:trHeight w:val="173"/>
        </w:trPr>
        <w:tc>
          <w:tcPr>
            <w:tcW w:w="2475" w:type="dxa"/>
            <w:shd w:val="clear" w:color="auto" w:fill="F4F4F4"/>
            <w:tcMar>
              <w:top w:w="120" w:type="dxa"/>
              <w:left w:w="120" w:type="dxa"/>
              <w:bottom w:w="120" w:type="dxa"/>
              <w:right w:w="120" w:type="dxa"/>
            </w:tcMar>
            <w:vAlign w:val="center"/>
          </w:tcPr>
          <w:p w:rsidR="00E448D2" w:rsidRDefault="00E448D2">
            <w:pPr>
              <w:widowControl/>
              <w:spacing w:line="330" w:lineRule="atLeast"/>
              <w:jc w:val="left"/>
              <w:rPr>
                <w:rFonts w:ascii="Arial" w:eastAsia="Times New Roman" w:hAnsi="Arial" w:cs="Times New Roman"/>
                <w:color w:val="000000"/>
                <w:sz w:val="20"/>
                <w:szCs w:val="20"/>
              </w:rPr>
            </w:pPr>
            <w:r>
              <w:rPr>
                <w:rFonts w:ascii="Arial" w:eastAsia="Times New Roman" w:hAnsi="Arial" w:cs="Times New Roman"/>
                <w:color w:val="000000"/>
                <w:kern w:val="0"/>
                <w:sz w:val="20"/>
                <w:szCs w:val="20"/>
              </w:rPr>
              <w:t>Connector Type</w:t>
            </w:r>
          </w:p>
        </w:tc>
        <w:tc>
          <w:tcPr>
            <w:tcW w:w="2315" w:type="dxa"/>
            <w:shd w:val="clear" w:color="auto" w:fill="F4F4F4"/>
            <w:tcMar>
              <w:top w:w="120" w:type="dxa"/>
              <w:left w:w="120" w:type="dxa"/>
              <w:bottom w:w="120" w:type="dxa"/>
              <w:right w:w="120" w:type="dxa"/>
            </w:tcMar>
            <w:vAlign w:val="center"/>
          </w:tcPr>
          <w:p w:rsidR="00E448D2" w:rsidRDefault="00E448D2">
            <w:pPr>
              <w:widowControl/>
              <w:spacing w:line="330" w:lineRule="atLeast"/>
              <w:jc w:val="left"/>
              <w:rPr>
                <w:rFonts w:ascii="Arial" w:eastAsia="Times New Roman" w:hAnsi="Arial" w:cs="Times New Roman"/>
                <w:color w:val="000000"/>
                <w:sz w:val="20"/>
                <w:szCs w:val="20"/>
              </w:rPr>
            </w:pPr>
            <w:r>
              <w:rPr>
                <w:rFonts w:ascii="Arial" w:eastAsia="Times New Roman" w:hAnsi="Arial" w:cs="Times New Roman"/>
                <w:color w:val="000000"/>
                <w:kern w:val="0"/>
                <w:sz w:val="20"/>
                <w:szCs w:val="20"/>
              </w:rPr>
              <w:t>LC to LC</w:t>
            </w:r>
          </w:p>
        </w:tc>
        <w:tc>
          <w:tcPr>
            <w:tcW w:w="2705" w:type="dxa"/>
            <w:shd w:val="clear" w:color="auto" w:fill="F4F4F4"/>
            <w:tcMar>
              <w:top w:w="120" w:type="dxa"/>
              <w:left w:w="120" w:type="dxa"/>
              <w:bottom w:w="120" w:type="dxa"/>
              <w:right w:w="120" w:type="dxa"/>
            </w:tcMar>
            <w:vAlign w:val="center"/>
          </w:tcPr>
          <w:p w:rsidR="00E448D2" w:rsidRDefault="00E448D2">
            <w:pPr>
              <w:widowControl/>
              <w:spacing w:line="330" w:lineRule="atLeast"/>
              <w:jc w:val="left"/>
              <w:rPr>
                <w:rFonts w:ascii="Arial" w:eastAsia="Times New Roman" w:hAnsi="Arial" w:cs="Times New Roman"/>
                <w:color w:val="000000"/>
                <w:sz w:val="20"/>
                <w:szCs w:val="20"/>
              </w:rPr>
            </w:pPr>
            <w:r>
              <w:rPr>
                <w:rFonts w:ascii="Arial" w:eastAsia="Times New Roman" w:hAnsi="Arial" w:cs="Times New Roman"/>
                <w:color w:val="000000"/>
                <w:kern w:val="0"/>
                <w:sz w:val="20"/>
                <w:szCs w:val="20"/>
              </w:rPr>
              <w:t>Jacket OD</w:t>
            </w:r>
          </w:p>
        </w:tc>
        <w:tc>
          <w:tcPr>
            <w:tcW w:w="2385" w:type="dxa"/>
            <w:shd w:val="clear" w:color="auto" w:fill="F4F4F4"/>
            <w:tcMar>
              <w:top w:w="120" w:type="dxa"/>
              <w:left w:w="120" w:type="dxa"/>
              <w:bottom w:w="120" w:type="dxa"/>
              <w:right w:w="120" w:type="dxa"/>
            </w:tcMar>
            <w:vAlign w:val="center"/>
          </w:tcPr>
          <w:p w:rsidR="00E448D2" w:rsidRDefault="00E448D2">
            <w:pPr>
              <w:widowControl/>
              <w:spacing w:line="330" w:lineRule="atLeast"/>
              <w:jc w:val="left"/>
              <w:rPr>
                <w:rFonts w:ascii="Arial" w:eastAsia="Times New Roman" w:hAnsi="Arial" w:cs="Times New Roman"/>
                <w:color w:val="000000"/>
                <w:sz w:val="20"/>
                <w:szCs w:val="20"/>
              </w:rPr>
            </w:pPr>
            <w:r>
              <w:rPr>
                <w:rFonts w:ascii="Arial" w:eastAsia="Times New Roman" w:hAnsi="Arial" w:cs="Times New Roman"/>
                <w:color w:val="000000"/>
                <w:kern w:val="0"/>
                <w:sz w:val="20"/>
                <w:szCs w:val="20"/>
              </w:rPr>
              <w:t>2.0mm</w:t>
            </w:r>
          </w:p>
        </w:tc>
      </w:tr>
      <w:tr w:rsidR="00E448D2" w:rsidRPr="00DD4525">
        <w:trPr>
          <w:trHeight w:val="173"/>
        </w:trPr>
        <w:tc>
          <w:tcPr>
            <w:tcW w:w="2475" w:type="dxa"/>
            <w:shd w:val="clear" w:color="auto" w:fill="FFFFFF"/>
            <w:tcMar>
              <w:top w:w="120" w:type="dxa"/>
              <w:left w:w="120" w:type="dxa"/>
              <w:bottom w:w="120" w:type="dxa"/>
              <w:right w:w="120" w:type="dxa"/>
            </w:tcMar>
            <w:vAlign w:val="center"/>
          </w:tcPr>
          <w:p w:rsidR="00E448D2" w:rsidRDefault="00E448D2">
            <w:pPr>
              <w:widowControl/>
              <w:spacing w:line="330" w:lineRule="atLeast"/>
              <w:jc w:val="left"/>
              <w:rPr>
                <w:rFonts w:ascii="Arial" w:eastAsia="Times New Roman" w:hAnsi="Arial" w:cs="Times New Roman"/>
                <w:color w:val="000000"/>
                <w:sz w:val="20"/>
                <w:szCs w:val="20"/>
              </w:rPr>
            </w:pPr>
            <w:r>
              <w:rPr>
                <w:rFonts w:ascii="Arial" w:eastAsia="Times New Roman" w:hAnsi="Arial" w:cs="Times New Roman"/>
                <w:color w:val="000000"/>
                <w:kern w:val="0"/>
                <w:sz w:val="20"/>
                <w:szCs w:val="20"/>
              </w:rPr>
              <w:t>Fiber Type</w:t>
            </w:r>
          </w:p>
        </w:tc>
        <w:tc>
          <w:tcPr>
            <w:tcW w:w="2315" w:type="dxa"/>
            <w:shd w:val="clear" w:color="auto" w:fill="FFFFFF"/>
            <w:tcMar>
              <w:top w:w="120" w:type="dxa"/>
              <w:left w:w="120" w:type="dxa"/>
              <w:bottom w:w="120" w:type="dxa"/>
              <w:right w:w="120" w:type="dxa"/>
            </w:tcMar>
            <w:vAlign w:val="center"/>
          </w:tcPr>
          <w:p w:rsidR="00E448D2" w:rsidRDefault="00E448D2">
            <w:pPr>
              <w:widowControl/>
              <w:spacing w:line="330" w:lineRule="atLeast"/>
              <w:jc w:val="left"/>
              <w:rPr>
                <w:rFonts w:ascii="Arial" w:eastAsia="Times New Roman" w:hAnsi="Arial" w:cs="Times New Roman"/>
                <w:color w:val="000000"/>
                <w:sz w:val="20"/>
                <w:szCs w:val="20"/>
              </w:rPr>
            </w:pPr>
            <w:r>
              <w:rPr>
                <w:rFonts w:ascii="Arial" w:eastAsia="Times New Roman" w:hAnsi="Arial" w:cs="Times New Roman"/>
                <w:color w:val="000000"/>
                <w:kern w:val="0"/>
                <w:sz w:val="20"/>
                <w:szCs w:val="20"/>
              </w:rPr>
              <w:t>50/125ìm</w:t>
            </w:r>
          </w:p>
        </w:tc>
        <w:tc>
          <w:tcPr>
            <w:tcW w:w="2705" w:type="dxa"/>
            <w:shd w:val="clear" w:color="auto" w:fill="FFFFFF"/>
            <w:tcMar>
              <w:top w:w="120" w:type="dxa"/>
              <w:left w:w="120" w:type="dxa"/>
              <w:bottom w:w="120" w:type="dxa"/>
              <w:right w:w="120" w:type="dxa"/>
            </w:tcMar>
            <w:vAlign w:val="center"/>
          </w:tcPr>
          <w:p w:rsidR="00E448D2" w:rsidRDefault="00E448D2">
            <w:pPr>
              <w:widowControl/>
              <w:spacing w:line="330" w:lineRule="atLeast"/>
              <w:jc w:val="left"/>
              <w:rPr>
                <w:rFonts w:ascii="Arial" w:eastAsia="Times New Roman" w:hAnsi="Arial" w:cs="Times New Roman"/>
                <w:color w:val="000000"/>
                <w:sz w:val="20"/>
                <w:szCs w:val="20"/>
              </w:rPr>
            </w:pPr>
            <w:r>
              <w:rPr>
                <w:rFonts w:ascii="Arial" w:eastAsia="Times New Roman" w:hAnsi="Arial" w:cs="Times New Roman"/>
                <w:color w:val="000000"/>
                <w:kern w:val="0"/>
                <w:sz w:val="20"/>
                <w:szCs w:val="20"/>
              </w:rPr>
              <w:t>Jacket Color</w:t>
            </w:r>
          </w:p>
        </w:tc>
        <w:tc>
          <w:tcPr>
            <w:tcW w:w="2385" w:type="dxa"/>
            <w:shd w:val="clear" w:color="auto" w:fill="FFFFFF"/>
            <w:tcMar>
              <w:top w:w="120" w:type="dxa"/>
              <w:left w:w="120" w:type="dxa"/>
              <w:bottom w:w="120" w:type="dxa"/>
              <w:right w:w="120" w:type="dxa"/>
            </w:tcMar>
            <w:vAlign w:val="center"/>
          </w:tcPr>
          <w:p w:rsidR="00E448D2" w:rsidRDefault="00E448D2">
            <w:pPr>
              <w:widowControl/>
              <w:spacing w:line="330" w:lineRule="atLeast"/>
              <w:jc w:val="left"/>
              <w:rPr>
                <w:rFonts w:ascii="Arial" w:eastAsia="Times New Roman" w:hAnsi="Arial" w:cs="Times New Roman"/>
                <w:color w:val="000000"/>
                <w:sz w:val="20"/>
                <w:szCs w:val="20"/>
              </w:rPr>
            </w:pPr>
            <w:r>
              <w:rPr>
                <w:rFonts w:ascii="Arial" w:eastAsia="Times New Roman" w:hAnsi="Arial" w:cs="Times New Roman"/>
                <w:color w:val="000000"/>
                <w:kern w:val="0"/>
                <w:sz w:val="20"/>
                <w:szCs w:val="20"/>
              </w:rPr>
              <w:t>Aqua</w:t>
            </w:r>
          </w:p>
        </w:tc>
      </w:tr>
      <w:tr w:rsidR="00E448D2" w:rsidRPr="00DD4525">
        <w:trPr>
          <w:trHeight w:val="173"/>
        </w:trPr>
        <w:tc>
          <w:tcPr>
            <w:tcW w:w="2475" w:type="dxa"/>
            <w:shd w:val="clear" w:color="auto" w:fill="F4F4F4"/>
            <w:tcMar>
              <w:top w:w="120" w:type="dxa"/>
              <w:left w:w="120" w:type="dxa"/>
              <w:bottom w:w="120" w:type="dxa"/>
              <w:right w:w="120" w:type="dxa"/>
            </w:tcMar>
            <w:vAlign w:val="center"/>
          </w:tcPr>
          <w:p w:rsidR="00E448D2" w:rsidRDefault="00E448D2">
            <w:pPr>
              <w:widowControl/>
              <w:spacing w:line="330" w:lineRule="atLeast"/>
              <w:jc w:val="left"/>
              <w:rPr>
                <w:rFonts w:ascii="Arial" w:eastAsia="Times New Roman" w:hAnsi="Arial" w:cs="Times New Roman"/>
                <w:color w:val="000000"/>
                <w:sz w:val="20"/>
                <w:szCs w:val="20"/>
              </w:rPr>
            </w:pPr>
            <w:r>
              <w:rPr>
                <w:rFonts w:ascii="Arial" w:eastAsia="Times New Roman" w:hAnsi="Arial" w:cs="Times New Roman"/>
                <w:color w:val="000000"/>
                <w:kern w:val="0"/>
                <w:sz w:val="20"/>
                <w:szCs w:val="20"/>
              </w:rPr>
              <w:t>Polish Type</w:t>
            </w:r>
          </w:p>
        </w:tc>
        <w:tc>
          <w:tcPr>
            <w:tcW w:w="2315" w:type="dxa"/>
            <w:shd w:val="clear" w:color="auto" w:fill="F4F4F4"/>
            <w:tcMar>
              <w:top w:w="120" w:type="dxa"/>
              <w:left w:w="120" w:type="dxa"/>
              <w:bottom w:w="120" w:type="dxa"/>
              <w:right w:w="120" w:type="dxa"/>
            </w:tcMar>
            <w:vAlign w:val="center"/>
          </w:tcPr>
          <w:p w:rsidR="00E448D2" w:rsidRDefault="00E448D2">
            <w:pPr>
              <w:widowControl/>
              <w:spacing w:line="330" w:lineRule="atLeast"/>
              <w:jc w:val="left"/>
              <w:rPr>
                <w:rFonts w:ascii="Arial" w:eastAsia="Times New Roman" w:hAnsi="Arial" w:cs="Times New Roman"/>
                <w:color w:val="000000"/>
                <w:sz w:val="20"/>
                <w:szCs w:val="20"/>
              </w:rPr>
            </w:pPr>
            <w:r>
              <w:rPr>
                <w:rFonts w:ascii="Arial" w:eastAsia="Times New Roman" w:hAnsi="Arial" w:cs="Times New Roman"/>
                <w:color w:val="000000"/>
                <w:kern w:val="0"/>
                <w:sz w:val="20"/>
                <w:szCs w:val="20"/>
              </w:rPr>
              <w:t>UPC to UPC</w:t>
            </w:r>
          </w:p>
        </w:tc>
        <w:tc>
          <w:tcPr>
            <w:tcW w:w="2705" w:type="dxa"/>
            <w:shd w:val="clear" w:color="auto" w:fill="F4F4F4"/>
            <w:tcMar>
              <w:top w:w="120" w:type="dxa"/>
              <w:left w:w="120" w:type="dxa"/>
              <w:bottom w:w="120" w:type="dxa"/>
              <w:right w:w="120" w:type="dxa"/>
            </w:tcMar>
            <w:vAlign w:val="center"/>
          </w:tcPr>
          <w:p w:rsidR="00E448D2" w:rsidRDefault="00E448D2">
            <w:pPr>
              <w:widowControl/>
              <w:spacing w:line="330" w:lineRule="atLeast"/>
              <w:jc w:val="left"/>
              <w:rPr>
                <w:rFonts w:ascii="Arial" w:eastAsia="Times New Roman" w:hAnsi="Arial" w:cs="Times New Roman"/>
                <w:color w:val="000000"/>
                <w:sz w:val="20"/>
                <w:szCs w:val="20"/>
              </w:rPr>
            </w:pPr>
            <w:r>
              <w:rPr>
                <w:rFonts w:ascii="Arial" w:eastAsia="Times New Roman" w:hAnsi="Arial" w:cs="Times New Roman"/>
                <w:color w:val="000000"/>
                <w:kern w:val="0"/>
                <w:sz w:val="20"/>
                <w:szCs w:val="20"/>
              </w:rPr>
              <w:t>Wavelength</w:t>
            </w:r>
          </w:p>
        </w:tc>
        <w:tc>
          <w:tcPr>
            <w:tcW w:w="2385" w:type="dxa"/>
            <w:shd w:val="clear" w:color="auto" w:fill="F4F4F4"/>
            <w:tcMar>
              <w:top w:w="120" w:type="dxa"/>
              <w:left w:w="120" w:type="dxa"/>
              <w:bottom w:w="120" w:type="dxa"/>
              <w:right w:w="120" w:type="dxa"/>
            </w:tcMar>
            <w:vAlign w:val="center"/>
          </w:tcPr>
          <w:p w:rsidR="00E448D2" w:rsidRDefault="00E448D2">
            <w:pPr>
              <w:widowControl/>
              <w:spacing w:line="330" w:lineRule="atLeast"/>
              <w:jc w:val="left"/>
              <w:rPr>
                <w:rFonts w:ascii="Arial" w:eastAsia="Times New Roman" w:hAnsi="Arial" w:cs="Times New Roman"/>
                <w:color w:val="000000"/>
                <w:sz w:val="20"/>
                <w:szCs w:val="20"/>
              </w:rPr>
            </w:pPr>
            <w:r>
              <w:rPr>
                <w:rFonts w:ascii="Arial" w:eastAsia="Times New Roman" w:hAnsi="Arial" w:cs="Times New Roman"/>
                <w:color w:val="000000"/>
                <w:kern w:val="0"/>
                <w:sz w:val="20"/>
                <w:szCs w:val="20"/>
              </w:rPr>
              <w:t>850/1300nm</w:t>
            </w:r>
          </w:p>
        </w:tc>
      </w:tr>
      <w:tr w:rsidR="00E448D2" w:rsidRPr="00DD4525">
        <w:trPr>
          <w:trHeight w:val="173"/>
        </w:trPr>
        <w:tc>
          <w:tcPr>
            <w:tcW w:w="2475" w:type="dxa"/>
            <w:shd w:val="clear" w:color="auto" w:fill="FFFFFF"/>
            <w:tcMar>
              <w:top w:w="120" w:type="dxa"/>
              <w:left w:w="120" w:type="dxa"/>
              <w:bottom w:w="120" w:type="dxa"/>
              <w:right w:w="120" w:type="dxa"/>
            </w:tcMar>
            <w:vAlign w:val="center"/>
          </w:tcPr>
          <w:p w:rsidR="00E448D2" w:rsidRDefault="00E448D2">
            <w:pPr>
              <w:widowControl/>
              <w:spacing w:line="330" w:lineRule="atLeast"/>
              <w:jc w:val="left"/>
              <w:rPr>
                <w:rFonts w:ascii="Arial" w:eastAsia="Times New Roman" w:hAnsi="Arial" w:cs="Times New Roman"/>
                <w:color w:val="000000"/>
                <w:sz w:val="20"/>
                <w:szCs w:val="20"/>
              </w:rPr>
            </w:pPr>
            <w:r>
              <w:rPr>
                <w:rFonts w:ascii="Arial" w:eastAsia="Times New Roman" w:hAnsi="Arial" w:cs="Times New Roman"/>
                <w:color w:val="000000"/>
                <w:kern w:val="0"/>
                <w:sz w:val="20"/>
                <w:szCs w:val="20"/>
              </w:rPr>
              <w:t>Fiber Count</w:t>
            </w:r>
          </w:p>
        </w:tc>
        <w:tc>
          <w:tcPr>
            <w:tcW w:w="2315" w:type="dxa"/>
            <w:shd w:val="clear" w:color="auto" w:fill="FFFFFF"/>
            <w:tcMar>
              <w:top w:w="120" w:type="dxa"/>
              <w:left w:w="120" w:type="dxa"/>
              <w:bottom w:w="120" w:type="dxa"/>
              <w:right w:w="120" w:type="dxa"/>
            </w:tcMar>
            <w:vAlign w:val="center"/>
          </w:tcPr>
          <w:p w:rsidR="00E448D2" w:rsidRDefault="00E448D2">
            <w:pPr>
              <w:widowControl/>
              <w:spacing w:line="330" w:lineRule="atLeast"/>
              <w:jc w:val="left"/>
              <w:rPr>
                <w:rFonts w:ascii="Arial" w:eastAsia="Times New Roman" w:hAnsi="Arial" w:cs="Times New Roman"/>
                <w:color w:val="000000"/>
                <w:sz w:val="20"/>
                <w:szCs w:val="20"/>
              </w:rPr>
            </w:pPr>
            <w:r>
              <w:rPr>
                <w:rFonts w:ascii="Arial" w:eastAsia="Times New Roman" w:hAnsi="Arial" w:cs="Times New Roman"/>
                <w:color w:val="000000"/>
                <w:kern w:val="0"/>
                <w:sz w:val="20"/>
                <w:szCs w:val="20"/>
              </w:rPr>
              <w:t>Duplex</w:t>
            </w:r>
          </w:p>
        </w:tc>
        <w:tc>
          <w:tcPr>
            <w:tcW w:w="2705" w:type="dxa"/>
            <w:shd w:val="clear" w:color="auto" w:fill="FFFFFF"/>
            <w:tcMar>
              <w:top w:w="120" w:type="dxa"/>
              <w:left w:w="120" w:type="dxa"/>
              <w:bottom w:w="120" w:type="dxa"/>
              <w:right w:w="120" w:type="dxa"/>
            </w:tcMar>
            <w:vAlign w:val="center"/>
          </w:tcPr>
          <w:p w:rsidR="00E448D2" w:rsidRDefault="00E448D2">
            <w:pPr>
              <w:widowControl/>
              <w:spacing w:line="330" w:lineRule="atLeast"/>
              <w:jc w:val="left"/>
              <w:rPr>
                <w:rFonts w:ascii="Arial" w:eastAsia="Times New Roman" w:hAnsi="Arial" w:cs="Times New Roman"/>
                <w:color w:val="000000"/>
                <w:sz w:val="20"/>
                <w:szCs w:val="20"/>
              </w:rPr>
            </w:pPr>
            <w:r>
              <w:rPr>
                <w:rFonts w:ascii="Arial" w:eastAsia="Times New Roman" w:hAnsi="Arial" w:cs="Times New Roman"/>
                <w:color w:val="000000"/>
                <w:kern w:val="0"/>
                <w:sz w:val="20"/>
                <w:szCs w:val="20"/>
              </w:rPr>
              <w:t>Jacket Material</w:t>
            </w:r>
          </w:p>
        </w:tc>
        <w:tc>
          <w:tcPr>
            <w:tcW w:w="2385" w:type="dxa"/>
            <w:shd w:val="clear" w:color="auto" w:fill="FFFFFF"/>
            <w:tcMar>
              <w:top w:w="120" w:type="dxa"/>
              <w:left w:w="120" w:type="dxa"/>
              <w:bottom w:w="120" w:type="dxa"/>
              <w:right w:w="120" w:type="dxa"/>
            </w:tcMar>
            <w:vAlign w:val="center"/>
          </w:tcPr>
          <w:p w:rsidR="00E448D2" w:rsidRDefault="00E448D2">
            <w:pPr>
              <w:widowControl/>
              <w:spacing w:line="330" w:lineRule="atLeast"/>
              <w:jc w:val="left"/>
              <w:rPr>
                <w:rFonts w:ascii="Arial" w:eastAsia="Times New Roman" w:hAnsi="Arial" w:cs="Times New Roman"/>
                <w:color w:val="000000"/>
                <w:sz w:val="20"/>
                <w:szCs w:val="20"/>
              </w:rPr>
            </w:pPr>
            <w:r>
              <w:rPr>
                <w:rFonts w:ascii="Arial" w:eastAsia="Times New Roman" w:hAnsi="Arial" w:cs="Times New Roman"/>
                <w:color w:val="000000"/>
                <w:kern w:val="0"/>
                <w:sz w:val="20"/>
                <w:szCs w:val="20"/>
              </w:rPr>
              <w:t>PVC</w:t>
            </w:r>
          </w:p>
        </w:tc>
      </w:tr>
      <w:tr w:rsidR="00E448D2" w:rsidRPr="00DD4525">
        <w:trPr>
          <w:trHeight w:val="173"/>
        </w:trPr>
        <w:tc>
          <w:tcPr>
            <w:tcW w:w="2475" w:type="dxa"/>
            <w:shd w:val="clear" w:color="auto" w:fill="F4F4F4"/>
            <w:tcMar>
              <w:top w:w="120" w:type="dxa"/>
              <w:left w:w="120" w:type="dxa"/>
              <w:bottom w:w="120" w:type="dxa"/>
              <w:right w:w="120" w:type="dxa"/>
            </w:tcMar>
            <w:vAlign w:val="center"/>
          </w:tcPr>
          <w:p w:rsidR="00E448D2" w:rsidRDefault="00E448D2">
            <w:pPr>
              <w:widowControl/>
              <w:spacing w:line="330" w:lineRule="atLeast"/>
              <w:jc w:val="left"/>
              <w:rPr>
                <w:rFonts w:ascii="Arial" w:eastAsia="Times New Roman" w:hAnsi="Arial" w:cs="Times New Roman"/>
                <w:color w:val="000000"/>
                <w:sz w:val="20"/>
                <w:szCs w:val="20"/>
              </w:rPr>
            </w:pPr>
            <w:r>
              <w:rPr>
                <w:rFonts w:ascii="Arial" w:eastAsia="Times New Roman" w:hAnsi="Arial" w:cs="Times New Roman"/>
                <w:color w:val="000000"/>
                <w:kern w:val="0"/>
                <w:sz w:val="20"/>
                <w:szCs w:val="20"/>
              </w:rPr>
              <w:t>Insertion loss</w:t>
            </w:r>
          </w:p>
        </w:tc>
        <w:tc>
          <w:tcPr>
            <w:tcW w:w="2315" w:type="dxa"/>
            <w:shd w:val="clear" w:color="auto" w:fill="F4F4F4"/>
            <w:tcMar>
              <w:top w:w="120" w:type="dxa"/>
              <w:left w:w="120" w:type="dxa"/>
              <w:bottom w:w="120" w:type="dxa"/>
              <w:right w:w="120" w:type="dxa"/>
            </w:tcMar>
            <w:vAlign w:val="center"/>
          </w:tcPr>
          <w:p w:rsidR="00E448D2" w:rsidRDefault="00E448D2">
            <w:pPr>
              <w:widowControl/>
              <w:spacing w:line="330" w:lineRule="atLeast"/>
              <w:jc w:val="left"/>
              <w:rPr>
                <w:rFonts w:ascii="Arial" w:eastAsia="Times New Roman" w:hAnsi="Arial" w:cs="Times New Roman"/>
                <w:color w:val="000000"/>
                <w:sz w:val="20"/>
                <w:szCs w:val="20"/>
              </w:rPr>
            </w:pPr>
            <w:r>
              <w:rPr>
                <w:rFonts w:ascii="Arial" w:eastAsia="Times New Roman" w:hAnsi="Arial" w:cs="Times New Roman"/>
                <w:color w:val="000000"/>
                <w:kern w:val="0"/>
                <w:sz w:val="20"/>
                <w:szCs w:val="20"/>
              </w:rPr>
              <w:t>≤0.3dB</w:t>
            </w:r>
          </w:p>
        </w:tc>
        <w:tc>
          <w:tcPr>
            <w:tcW w:w="2705" w:type="dxa"/>
            <w:shd w:val="clear" w:color="auto" w:fill="F4F4F4"/>
            <w:tcMar>
              <w:top w:w="120" w:type="dxa"/>
              <w:left w:w="120" w:type="dxa"/>
              <w:bottom w:w="120" w:type="dxa"/>
              <w:right w:w="120" w:type="dxa"/>
            </w:tcMar>
            <w:vAlign w:val="center"/>
          </w:tcPr>
          <w:p w:rsidR="00E448D2" w:rsidRDefault="00E448D2">
            <w:pPr>
              <w:widowControl/>
              <w:spacing w:line="330" w:lineRule="atLeast"/>
              <w:jc w:val="left"/>
              <w:rPr>
                <w:rFonts w:ascii="Arial" w:eastAsia="Times New Roman" w:hAnsi="Arial" w:cs="Times New Roman"/>
                <w:color w:val="000000"/>
                <w:sz w:val="20"/>
                <w:szCs w:val="20"/>
              </w:rPr>
            </w:pPr>
            <w:r>
              <w:rPr>
                <w:rFonts w:ascii="Arial" w:eastAsia="Times New Roman" w:hAnsi="Arial" w:cs="Times New Roman"/>
                <w:color w:val="000000"/>
                <w:kern w:val="0"/>
                <w:sz w:val="20"/>
                <w:szCs w:val="20"/>
              </w:rPr>
              <w:t>Attenuation at 850nm</w:t>
            </w:r>
          </w:p>
        </w:tc>
        <w:tc>
          <w:tcPr>
            <w:tcW w:w="2385" w:type="dxa"/>
            <w:shd w:val="clear" w:color="auto" w:fill="F4F4F4"/>
            <w:tcMar>
              <w:top w:w="120" w:type="dxa"/>
              <w:left w:w="120" w:type="dxa"/>
              <w:bottom w:w="120" w:type="dxa"/>
              <w:right w:w="120" w:type="dxa"/>
            </w:tcMar>
            <w:vAlign w:val="center"/>
          </w:tcPr>
          <w:p w:rsidR="00E448D2" w:rsidRDefault="00E448D2">
            <w:pPr>
              <w:widowControl/>
              <w:spacing w:line="330" w:lineRule="atLeast"/>
              <w:jc w:val="left"/>
              <w:rPr>
                <w:rFonts w:ascii="Arial" w:eastAsia="Times New Roman" w:hAnsi="Arial" w:cs="Times New Roman"/>
                <w:color w:val="000000"/>
                <w:sz w:val="20"/>
                <w:szCs w:val="20"/>
              </w:rPr>
            </w:pPr>
            <w:r>
              <w:rPr>
                <w:rFonts w:ascii="Arial" w:eastAsia="Times New Roman" w:hAnsi="Arial" w:cs="Times New Roman"/>
                <w:color w:val="000000"/>
                <w:kern w:val="0"/>
                <w:sz w:val="20"/>
                <w:szCs w:val="20"/>
              </w:rPr>
              <w:t>3.0 dB/km</w:t>
            </w:r>
          </w:p>
        </w:tc>
      </w:tr>
      <w:tr w:rsidR="00E448D2" w:rsidRPr="00DD4525">
        <w:trPr>
          <w:trHeight w:val="173"/>
        </w:trPr>
        <w:tc>
          <w:tcPr>
            <w:tcW w:w="2475" w:type="dxa"/>
            <w:shd w:val="clear" w:color="auto" w:fill="FFFFFF"/>
            <w:tcMar>
              <w:top w:w="120" w:type="dxa"/>
              <w:left w:w="120" w:type="dxa"/>
              <w:bottom w:w="120" w:type="dxa"/>
              <w:right w:w="120" w:type="dxa"/>
            </w:tcMar>
            <w:vAlign w:val="center"/>
          </w:tcPr>
          <w:p w:rsidR="00E448D2" w:rsidRDefault="00E448D2">
            <w:pPr>
              <w:widowControl/>
              <w:spacing w:line="330" w:lineRule="atLeast"/>
              <w:jc w:val="left"/>
              <w:rPr>
                <w:rFonts w:ascii="Arial" w:eastAsia="Times New Roman" w:hAnsi="Arial" w:cs="Times New Roman"/>
                <w:color w:val="000000"/>
                <w:sz w:val="20"/>
                <w:szCs w:val="20"/>
              </w:rPr>
            </w:pPr>
            <w:r>
              <w:rPr>
                <w:rFonts w:ascii="Arial" w:eastAsia="Times New Roman" w:hAnsi="Arial" w:cs="Times New Roman"/>
                <w:color w:val="000000"/>
                <w:kern w:val="0"/>
                <w:sz w:val="20"/>
                <w:szCs w:val="20"/>
              </w:rPr>
              <w:t>Return loss</w:t>
            </w:r>
          </w:p>
        </w:tc>
        <w:tc>
          <w:tcPr>
            <w:tcW w:w="2315" w:type="dxa"/>
            <w:shd w:val="clear" w:color="auto" w:fill="FFFFFF"/>
            <w:tcMar>
              <w:top w:w="120" w:type="dxa"/>
              <w:left w:w="120" w:type="dxa"/>
              <w:bottom w:w="120" w:type="dxa"/>
              <w:right w:w="120" w:type="dxa"/>
            </w:tcMar>
            <w:vAlign w:val="center"/>
          </w:tcPr>
          <w:p w:rsidR="00E448D2" w:rsidRDefault="00E448D2">
            <w:pPr>
              <w:widowControl/>
              <w:spacing w:line="330" w:lineRule="atLeast"/>
              <w:jc w:val="left"/>
              <w:rPr>
                <w:rFonts w:ascii="Arial" w:eastAsia="Times New Roman" w:hAnsi="Arial" w:cs="Times New Roman"/>
                <w:color w:val="000000"/>
                <w:sz w:val="20"/>
                <w:szCs w:val="20"/>
              </w:rPr>
            </w:pPr>
            <w:r>
              <w:rPr>
                <w:rFonts w:ascii="Arial" w:eastAsia="Times New Roman" w:hAnsi="Arial" w:cs="Times New Roman"/>
                <w:color w:val="000000"/>
                <w:kern w:val="0"/>
                <w:sz w:val="20"/>
                <w:szCs w:val="20"/>
              </w:rPr>
              <w:t>≥20dB</w:t>
            </w:r>
          </w:p>
        </w:tc>
        <w:tc>
          <w:tcPr>
            <w:tcW w:w="2705" w:type="dxa"/>
            <w:shd w:val="clear" w:color="auto" w:fill="FFFFFF"/>
            <w:tcMar>
              <w:top w:w="120" w:type="dxa"/>
              <w:left w:w="120" w:type="dxa"/>
              <w:bottom w:w="120" w:type="dxa"/>
              <w:right w:w="120" w:type="dxa"/>
            </w:tcMar>
            <w:vAlign w:val="center"/>
          </w:tcPr>
          <w:p w:rsidR="00E448D2" w:rsidRDefault="00E448D2">
            <w:pPr>
              <w:widowControl/>
              <w:spacing w:line="330" w:lineRule="atLeast"/>
              <w:jc w:val="left"/>
              <w:rPr>
                <w:rFonts w:ascii="Arial" w:eastAsia="Times New Roman" w:hAnsi="Arial" w:cs="Times New Roman"/>
                <w:color w:val="000000"/>
                <w:sz w:val="20"/>
                <w:szCs w:val="20"/>
              </w:rPr>
            </w:pPr>
            <w:r>
              <w:rPr>
                <w:rFonts w:ascii="Arial" w:eastAsia="Times New Roman" w:hAnsi="Arial" w:cs="Times New Roman"/>
                <w:color w:val="000000"/>
                <w:kern w:val="0"/>
                <w:sz w:val="20"/>
                <w:szCs w:val="20"/>
              </w:rPr>
              <w:t>Attenuation at 1300nm</w:t>
            </w:r>
          </w:p>
        </w:tc>
        <w:tc>
          <w:tcPr>
            <w:tcW w:w="2385" w:type="dxa"/>
            <w:shd w:val="clear" w:color="auto" w:fill="FFFFFF"/>
            <w:tcMar>
              <w:top w:w="120" w:type="dxa"/>
              <w:left w:w="120" w:type="dxa"/>
              <w:bottom w:w="120" w:type="dxa"/>
              <w:right w:w="120" w:type="dxa"/>
            </w:tcMar>
            <w:vAlign w:val="center"/>
          </w:tcPr>
          <w:p w:rsidR="00E448D2" w:rsidRDefault="00E448D2">
            <w:pPr>
              <w:widowControl/>
              <w:spacing w:line="330" w:lineRule="atLeast"/>
              <w:jc w:val="left"/>
              <w:rPr>
                <w:rFonts w:ascii="Arial" w:eastAsia="Times New Roman" w:hAnsi="Arial" w:cs="Times New Roman"/>
                <w:color w:val="000000"/>
                <w:sz w:val="20"/>
                <w:szCs w:val="20"/>
              </w:rPr>
            </w:pPr>
            <w:r>
              <w:rPr>
                <w:rFonts w:ascii="Arial" w:eastAsia="Times New Roman" w:hAnsi="Arial" w:cs="Times New Roman"/>
                <w:color w:val="000000"/>
                <w:kern w:val="0"/>
                <w:sz w:val="20"/>
                <w:szCs w:val="20"/>
              </w:rPr>
              <w:t>1.0 dB/km</w:t>
            </w:r>
          </w:p>
        </w:tc>
      </w:tr>
      <w:tr w:rsidR="00E448D2" w:rsidRPr="00DD4525">
        <w:trPr>
          <w:trHeight w:val="173"/>
        </w:trPr>
        <w:tc>
          <w:tcPr>
            <w:tcW w:w="2475" w:type="dxa"/>
            <w:shd w:val="clear" w:color="auto" w:fill="F4F4F4"/>
            <w:tcMar>
              <w:top w:w="120" w:type="dxa"/>
              <w:left w:w="120" w:type="dxa"/>
              <w:bottom w:w="120" w:type="dxa"/>
              <w:right w:w="120" w:type="dxa"/>
            </w:tcMar>
            <w:vAlign w:val="center"/>
          </w:tcPr>
          <w:p w:rsidR="00E448D2" w:rsidRDefault="00E448D2">
            <w:pPr>
              <w:widowControl/>
              <w:spacing w:line="330" w:lineRule="atLeast"/>
              <w:jc w:val="left"/>
              <w:rPr>
                <w:rFonts w:ascii="Arial" w:eastAsia="Times New Roman" w:hAnsi="Arial" w:cs="Times New Roman"/>
                <w:color w:val="000000"/>
                <w:sz w:val="20"/>
                <w:szCs w:val="20"/>
              </w:rPr>
            </w:pPr>
            <w:r>
              <w:rPr>
                <w:rFonts w:ascii="Arial" w:eastAsia="Times New Roman" w:hAnsi="Arial" w:cs="Times New Roman"/>
                <w:color w:val="000000"/>
                <w:kern w:val="0"/>
                <w:sz w:val="20"/>
                <w:szCs w:val="20"/>
              </w:rPr>
              <w:t>Minimum Bend Radius</w:t>
            </w:r>
          </w:p>
        </w:tc>
        <w:tc>
          <w:tcPr>
            <w:tcW w:w="2315" w:type="dxa"/>
            <w:shd w:val="clear" w:color="auto" w:fill="F4F4F4"/>
            <w:tcMar>
              <w:top w:w="120" w:type="dxa"/>
              <w:left w:w="120" w:type="dxa"/>
              <w:bottom w:w="120" w:type="dxa"/>
              <w:right w:w="120" w:type="dxa"/>
            </w:tcMar>
            <w:vAlign w:val="center"/>
          </w:tcPr>
          <w:p w:rsidR="00E448D2" w:rsidRDefault="00E448D2">
            <w:pPr>
              <w:widowControl/>
              <w:spacing w:line="330" w:lineRule="atLeast"/>
              <w:jc w:val="left"/>
              <w:rPr>
                <w:rFonts w:ascii="Arial" w:eastAsia="Times New Roman" w:hAnsi="Arial" w:cs="Times New Roman"/>
                <w:color w:val="000000"/>
                <w:sz w:val="20"/>
                <w:szCs w:val="20"/>
              </w:rPr>
            </w:pPr>
            <w:r>
              <w:rPr>
                <w:rFonts w:ascii="Arial" w:eastAsia="Times New Roman" w:hAnsi="Arial" w:cs="Times New Roman"/>
                <w:color w:val="000000"/>
                <w:kern w:val="0"/>
                <w:sz w:val="20"/>
                <w:szCs w:val="20"/>
              </w:rPr>
              <w:t>30mm</w:t>
            </w:r>
          </w:p>
        </w:tc>
        <w:tc>
          <w:tcPr>
            <w:tcW w:w="2705" w:type="dxa"/>
            <w:shd w:val="clear" w:color="auto" w:fill="F4F4F4"/>
            <w:tcMar>
              <w:top w:w="120" w:type="dxa"/>
              <w:left w:w="120" w:type="dxa"/>
              <w:bottom w:w="120" w:type="dxa"/>
              <w:right w:w="120" w:type="dxa"/>
            </w:tcMar>
            <w:vAlign w:val="center"/>
          </w:tcPr>
          <w:p w:rsidR="00E448D2" w:rsidRDefault="00E448D2">
            <w:pPr>
              <w:widowControl/>
              <w:spacing w:line="330" w:lineRule="atLeast"/>
              <w:jc w:val="left"/>
              <w:rPr>
                <w:rFonts w:ascii="Arial" w:eastAsia="Times New Roman" w:hAnsi="Arial" w:cs="Times New Roman"/>
                <w:color w:val="000000"/>
                <w:sz w:val="20"/>
                <w:szCs w:val="20"/>
              </w:rPr>
            </w:pPr>
            <w:r>
              <w:rPr>
                <w:rFonts w:ascii="Arial" w:eastAsia="Times New Roman" w:hAnsi="Arial" w:cs="Times New Roman"/>
                <w:color w:val="000000"/>
                <w:kern w:val="0"/>
                <w:sz w:val="20"/>
                <w:szCs w:val="20"/>
              </w:rPr>
              <w:t>Fiber Grade</w:t>
            </w:r>
          </w:p>
        </w:tc>
        <w:tc>
          <w:tcPr>
            <w:tcW w:w="2385" w:type="dxa"/>
            <w:shd w:val="clear" w:color="auto" w:fill="F4F4F4"/>
            <w:tcMar>
              <w:top w:w="120" w:type="dxa"/>
              <w:left w:w="120" w:type="dxa"/>
              <w:bottom w:w="120" w:type="dxa"/>
              <w:right w:w="120" w:type="dxa"/>
            </w:tcMar>
            <w:vAlign w:val="center"/>
          </w:tcPr>
          <w:p w:rsidR="00E448D2" w:rsidRDefault="00E448D2">
            <w:pPr>
              <w:widowControl/>
              <w:spacing w:line="330" w:lineRule="atLeast"/>
              <w:jc w:val="left"/>
              <w:rPr>
                <w:rFonts w:ascii="Arial" w:eastAsia="Times New Roman" w:hAnsi="Arial" w:cs="Times New Roman"/>
                <w:color w:val="000000"/>
                <w:sz w:val="20"/>
                <w:szCs w:val="20"/>
              </w:rPr>
            </w:pPr>
            <w:r>
              <w:rPr>
                <w:rFonts w:ascii="Arial" w:eastAsia="Times New Roman" w:hAnsi="Arial" w:cs="Times New Roman"/>
                <w:color w:val="000000"/>
                <w:kern w:val="0"/>
                <w:sz w:val="20"/>
                <w:szCs w:val="20"/>
              </w:rPr>
              <w:t>G.651</w:t>
            </w:r>
          </w:p>
        </w:tc>
      </w:tr>
      <w:tr w:rsidR="00E448D2" w:rsidRPr="00DD4525">
        <w:trPr>
          <w:trHeight w:val="176"/>
        </w:trPr>
        <w:tc>
          <w:tcPr>
            <w:tcW w:w="2475" w:type="dxa"/>
            <w:shd w:val="clear" w:color="auto" w:fill="FFFFFF"/>
            <w:tcMar>
              <w:top w:w="120" w:type="dxa"/>
              <w:left w:w="120" w:type="dxa"/>
              <w:bottom w:w="120" w:type="dxa"/>
              <w:right w:w="120" w:type="dxa"/>
            </w:tcMar>
            <w:vAlign w:val="center"/>
          </w:tcPr>
          <w:p w:rsidR="00E448D2" w:rsidRDefault="00E448D2">
            <w:pPr>
              <w:widowControl/>
              <w:spacing w:line="330" w:lineRule="atLeast"/>
              <w:jc w:val="left"/>
              <w:rPr>
                <w:rFonts w:ascii="Arial" w:eastAsia="Times New Roman" w:hAnsi="Arial" w:cs="Times New Roman"/>
                <w:color w:val="000000"/>
                <w:sz w:val="20"/>
                <w:szCs w:val="20"/>
              </w:rPr>
            </w:pPr>
            <w:r>
              <w:rPr>
                <w:rFonts w:ascii="Arial" w:eastAsia="Times New Roman" w:hAnsi="Arial" w:cs="Times New Roman"/>
                <w:color w:val="000000"/>
                <w:kern w:val="0"/>
                <w:sz w:val="20"/>
                <w:szCs w:val="20"/>
              </w:rPr>
              <w:t>Polarity</w:t>
            </w:r>
          </w:p>
        </w:tc>
        <w:tc>
          <w:tcPr>
            <w:tcW w:w="2315" w:type="dxa"/>
            <w:shd w:val="clear" w:color="auto" w:fill="FFFFFF"/>
            <w:tcMar>
              <w:top w:w="120" w:type="dxa"/>
              <w:left w:w="120" w:type="dxa"/>
              <w:bottom w:w="120" w:type="dxa"/>
              <w:right w:w="120" w:type="dxa"/>
            </w:tcMar>
            <w:vAlign w:val="center"/>
          </w:tcPr>
          <w:p w:rsidR="00E448D2" w:rsidRDefault="00E448D2">
            <w:pPr>
              <w:widowControl/>
              <w:spacing w:line="330" w:lineRule="atLeast"/>
              <w:jc w:val="left"/>
              <w:rPr>
                <w:rFonts w:ascii="Arial" w:eastAsia="Times New Roman" w:hAnsi="Arial" w:cs="Times New Roman"/>
                <w:color w:val="000000"/>
                <w:sz w:val="20"/>
                <w:szCs w:val="20"/>
              </w:rPr>
            </w:pPr>
            <w:r>
              <w:rPr>
                <w:rFonts w:ascii="Arial" w:eastAsia="Times New Roman" w:hAnsi="Arial" w:cs="Times New Roman"/>
                <w:color w:val="000000"/>
                <w:kern w:val="0"/>
                <w:sz w:val="20"/>
                <w:szCs w:val="20"/>
              </w:rPr>
              <w:t>A(Tx) to B(Rx)</w:t>
            </w:r>
          </w:p>
        </w:tc>
        <w:tc>
          <w:tcPr>
            <w:tcW w:w="2705" w:type="dxa"/>
            <w:shd w:val="clear" w:color="auto" w:fill="FFFFFF"/>
            <w:tcMar>
              <w:top w:w="120" w:type="dxa"/>
              <w:left w:w="120" w:type="dxa"/>
              <w:bottom w:w="120" w:type="dxa"/>
              <w:right w:w="120" w:type="dxa"/>
            </w:tcMar>
            <w:vAlign w:val="center"/>
          </w:tcPr>
          <w:p w:rsidR="00E448D2" w:rsidRDefault="00E448D2">
            <w:pPr>
              <w:widowControl/>
              <w:spacing w:line="330" w:lineRule="atLeast"/>
              <w:jc w:val="left"/>
              <w:rPr>
                <w:rFonts w:ascii="Arial" w:eastAsia="Times New Roman" w:hAnsi="Arial" w:cs="Times New Roman"/>
                <w:color w:val="000000"/>
                <w:sz w:val="20"/>
                <w:szCs w:val="20"/>
              </w:rPr>
            </w:pPr>
            <w:r>
              <w:rPr>
                <w:rFonts w:ascii="Arial" w:eastAsia="Times New Roman" w:hAnsi="Arial" w:cs="Times New Roman"/>
                <w:color w:val="000000"/>
                <w:kern w:val="0"/>
                <w:sz w:val="20"/>
                <w:szCs w:val="20"/>
              </w:rPr>
              <w:t>Operating temperature</w:t>
            </w:r>
          </w:p>
        </w:tc>
        <w:tc>
          <w:tcPr>
            <w:tcW w:w="2385" w:type="dxa"/>
            <w:shd w:val="clear" w:color="auto" w:fill="FFFFFF"/>
            <w:tcMar>
              <w:top w:w="120" w:type="dxa"/>
              <w:left w:w="120" w:type="dxa"/>
              <w:bottom w:w="120" w:type="dxa"/>
              <w:right w:w="120" w:type="dxa"/>
            </w:tcMar>
            <w:vAlign w:val="center"/>
          </w:tcPr>
          <w:p w:rsidR="00E448D2" w:rsidRDefault="00E448D2">
            <w:pPr>
              <w:widowControl/>
              <w:spacing w:line="330" w:lineRule="atLeast"/>
              <w:jc w:val="left"/>
              <w:rPr>
                <w:rFonts w:ascii="Arial" w:eastAsia="Times New Roman" w:hAnsi="Arial" w:cs="Times New Roman"/>
                <w:color w:val="000000"/>
                <w:sz w:val="20"/>
                <w:szCs w:val="20"/>
              </w:rPr>
            </w:pPr>
            <w:r>
              <w:rPr>
                <w:rFonts w:ascii="Arial" w:eastAsia="Times New Roman" w:hAnsi="Arial" w:cs="Times New Roman"/>
                <w:color w:val="000000"/>
                <w:kern w:val="0"/>
                <w:sz w:val="20"/>
                <w:szCs w:val="20"/>
              </w:rPr>
              <w:t>-40~75°C</w:t>
            </w:r>
          </w:p>
        </w:tc>
      </w:tr>
    </w:tbl>
    <w:p w:rsidR="00E448D2" w:rsidRDefault="00E448D2">
      <w:pPr>
        <w:rPr>
          <w:rFonts w:ascii="Arial" w:hAnsi="Arial" w:cs="Arial"/>
          <w:color w:val="000000"/>
          <w:sz w:val="24"/>
          <w:szCs w:val="24"/>
        </w:rPr>
      </w:pPr>
    </w:p>
    <w:p w:rsidR="00E448D2" w:rsidRDefault="00E448D2">
      <w:pPr>
        <w:jc w:val="center"/>
        <w:rPr>
          <w:rFonts w:ascii="Arial Black" w:hAnsi="Arial Black" w:cs="Arial Black"/>
          <w:color w:val="000000"/>
          <w:sz w:val="24"/>
          <w:szCs w:val="24"/>
        </w:rPr>
      </w:pPr>
      <w:r>
        <w:rPr>
          <w:rFonts w:ascii="Arial Black" w:hAnsi="Arial Black" w:cs="Arial Black"/>
          <w:color w:val="000000"/>
          <w:sz w:val="24"/>
          <w:szCs w:val="24"/>
        </w:rPr>
        <w:t>High Quality Fiber Optic Cable Guarantee</w:t>
      </w:r>
    </w:p>
    <w:p w:rsidR="00E448D2" w:rsidRDefault="00E448D2">
      <w:pPr>
        <w:pStyle w:val="NormalWeb"/>
        <w:widowControl/>
        <w:spacing w:beforeAutospacing="0" w:afterAutospacing="0"/>
        <w:rPr>
          <w:rFonts w:ascii="Arial" w:hAnsi="Arial" w:cs="Arial"/>
          <w:color w:val="000000"/>
        </w:rPr>
      </w:pPr>
      <w:r>
        <w:rPr>
          <w:rFonts w:ascii="Arial" w:eastAsia="Times New Roman" w:hAnsi="Arial" w:cs="Times New Roman"/>
          <w:color w:val="000000"/>
          <w:shd w:val="clear" w:color="auto" w:fill="FFFFFF"/>
        </w:rPr>
        <w:t>End face test, insertion loss test and other tests of fiber patch cable ensure high-speed Ethernet network equipment connections.</w:t>
      </w:r>
    </w:p>
    <w:p w:rsidR="00E448D2" w:rsidRDefault="00E448D2">
      <w:pPr>
        <w:rPr>
          <w:rFonts w:ascii="Arial" w:hAnsi="Arial" w:cs="Arial"/>
          <w:color w:val="000000"/>
          <w:sz w:val="24"/>
          <w:szCs w:val="24"/>
        </w:rPr>
      </w:pPr>
      <w:r w:rsidRPr="00DD4525">
        <w:rPr>
          <w:rFonts w:ascii="Arial" w:hAnsi="Arial" w:cs="Arial"/>
          <w:noProof/>
          <w:color w:val="000000"/>
          <w:sz w:val="24"/>
          <w:szCs w:val="24"/>
        </w:rPr>
        <w:pict>
          <v:shape id="_x0000_i1028" type="#_x0000_t75" style="width:470.25pt;height:203.25pt;visibility:visible">
            <v:imagedata r:id="rId10" o:title=""/>
          </v:shape>
        </w:pict>
      </w:r>
    </w:p>
    <w:p w:rsidR="00E448D2" w:rsidRDefault="00E448D2">
      <w:pPr>
        <w:jc w:val="left"/>
        <w:rPr>
          <w:rFonts w:ascii="Arial Black" w:hAnsi="Arial Black" w:cs="Arial Black"/>
          <w:color w:val="000000"/>
          <w:sz w:val="24"/>
          <w:szCs w:val="24"/>
        </w:rPr>
      </w:pPr>
      <w:r>
        <w:rPr>
          <w:rFonts w:ascii="Arial Black" w:hAnsi="Arial Black" w:cs="Arial Black"/>
          <w:color w:val="000000"/>
          <w:sz w:val="24"/>
          <w:szCs w:val="24"/>
        </w:rPr>
        <w:t>Quality Certification</w:t>
      </w:r>
    </w:p>
    <w:p w:rsidR="00E448D2" w:rsidRDefault="00E448D2">
      <w:pPr>
        <w:rPr>
          <w:rFonts w:ascii="Arial" w:hAnsi="Arial" w:cs="Arial"/>
          <w:color w:val="000000"/>
          <w:sz w:val="24"/>
          <w:szCs w:val="24"/>
        </w:rPr>
      </w:pPr>
      <w:r>
        <w:rPr>
          <w:rFonts w:ascii="Arial" w:hAnsi="Arial" w:cs="Arial"/>
          <w:color w:val="000000"/>
          <w:sz w:val="24"/>
          <w:szCs w:val="24"/>
        </w:rPr>
        <w:t>Quality and standards are the foundation of FOCC. We are dedicated to providing customers with the outstanding, standards-compliant products and services.</w:t>
      </w:r>
    </w:p>
    <w:p w:rsidR="00E448D2" w:rsidRDefault="00E448D2">
      <w:pPr>
        <w:rPr>
          <w:rFonts w:ascii="Arial" w:hAnsi="Arial" w:cs="Arial"/>
          <w:color w:val="000000"/>
          <w:sz w:val="24"/>
          <w:szCs w:val="24"/>
        </w:rPr>
      </w:pPr>
      <w:r>
        <w:rPr>
          <w:rFonts w:ascii="Arial" w:hAnsi="Arial" w:cs="Arial"/>
          <w:color w:val="000000"/>
          <w:sz w:val="24"/>
          <w:szCs w:val="24"/>
        </w:rPr>
        <w:t>FOCC has passed many quality system verifications, like ISO9001 and RoHS, established an internationally standardized quality assurance system and strictly implemented standardized management and control in the course of design, development, production, installation and service.</w:t>
      </w:r>
    </w:p>
    <w:p w:rsidR="00E448D2" w:rsidRDefault="00E448D2">
      <w:pPr>
        <w:pStyle w:val="NormalWeb"/>
        <w:widowControl/>
        <w:spacing w:beforeAutospacing="0" w:afterAutospacing="0"/>
        <w:jc w:val="center"/>
        <w:rPr>
          <w:rFonts w:ascii="Arial" w:hAnsi="Arial" w:cs="Arial"/>
          <w:color w:val="000000"/>
        </w:rPr>
      </w:pPr>
      <w:r w:rsidRPr="00DD4525">
        <w:rPr>
          <w:rFonts w:ascii="Arial" w:hAnsi="Arial" w:cs="Arial"/>
          <w:noProof/>
          <w:color w:val="000000"/>
        </w:rPr>
        <w:pict>
          <v:shape id="图片 1" o:spid="_x0000_i1029" type="#_x0000_t75" style="width:167.25pt;height:1in;visibility:visible">
            <v:imagedata r:id="rId11" o:title=""/>
          </v:shape>
        </w:pict>
      </w:r>
    </w:p>
    <w:bookmarkEnd w:id="0"/>
    <w:p w:rsidR="00E448D2" w:rsidRDefault="00E448D2">
      <w:pPr>
        <w:pStyle w:val="NormalWeb"/>
        <w:widowControl/>
        <w:spacing w:beforeAutospacing="0" w:afterAutospacing="0"/>
        <w:rPr>
          <w:rFonts w:ascii="Arial" w:hAnsi="Arial" w:cs="Arial"/>
          <w:color w:val="000000"/>
        </w:rPr>
      </w:pPr>
    </w:p>
    <w:p w:rsidR="00E448D2" w:rsidRDefault="00E448D2">
      <w:pPr>
        <w:jc w:val="left"/>
        <w:rPr>
          <w:rFonts w:ascii="Arial Black" w:hAnsi="Arial Black" w:cs="Arial Black"/>
          <w:color w:val="000000"/>
          <w:sz w:val="24"/>
          <w:szCs w:val="24"/>
        </w:rPr>
      </w:pPr>
      <w:r>
        <w:rPr>
          <w:rFonts w:ascii="Arial Black" w:hAnsi="Arial Black" w:cs="Arial Black"/>
          <w:color w:val="000000"/>
          <w:sz w:val="24"/>
          <w:szCs w:val="24"/>
        </w:rPr>
        <w:t xml:space="preserve">Range of application </w:t>
      </w:r>
    </w:p>
    <w:p w:rsidR="00E448D2" w:rsidRDefault="00E448D2">
      <w:pPr>
        <w:jc w:val="center"/>
        <w:rPr>
          <w:rFonts w:ascii="Arial" w:hAnsi="Arial" w:cs="Arial"/>
          <w:b/>
          <w:bCs/>
          <w:color w:val="000000"/>
          <w:sz w:val="24"/>
          <w:szCs w:val="24"/>
        </w:rPr>
      </w:pPr>
      <w:r>
        <w:rPr>
          <w:rFonts w:ascii="Arial" w:hAnsi="Arial" w:cs="Arial"/>
          <w:b/>
          <w:bCs/>
          <w:color w:val="000000"/>
          <w:sz w:val="24"/>
          <w:szCs w:val="24"/>
        </w:rPr>
        <w:t>Multimode Direct Connection for 10G SFP+ Transceivers</w:t>
      </w:r>
    </w:p>
    <w:p w:rsidR="00E448D2" w:rsidRDefault="00E448D2">
      <w:pPr>
        <w:jc w:val="left"/>
        <w:rPr>
          <w:rFonts w:ascii="Arial" w:eastAsia="Times New Roman" w:hAnsi="Arial" w:cs="Times New Roman"/>
          <w:color w:val="000000"/>
          <w:sz w:val="24"/>
          <w:szCs w:val="24"/>
        </w:rPr>
      </w:pPr>
      <w:r>
        <w:rPr>
          <w:rFonts w:ascii="Arial" w:eastAsia="Times New Roman" w:hAnsi="Arial" w:cs="Times New Roman"/>
          <w:color w:val="000000"/>
          <w:sz w:val="24"/>
          <w:szCs w:val="24"/>
          <w:shd w:val="clear" w:color="auto" w:fill="FFFFFF"/>
        </w:rPr>
        <w:t>Just using an OM3 duplex fiber patch cable, you can connect two 10G switch with SFP+ transceivers fast. The following image shows two SFP+ transceivers connected by an OM3 fiber patch cable.</w:t>
      </w:r>
    </w:p>
    <w:p w:rsidR="00E448D2" w:rsidRDefault="00E448D2">
      <w:pPr>
        <w:rPr>
          <w:rFonts w:ascii="Arial" w:hAnsi="Arial" w:cs="Arial"/>
          <w:color w:val="000000"/>
          <w:sz w:val="24"/>
          <w:szCs w:val="24"/>
        </w:rPr>
      </w:pPr>
    </w:p>
    <w:p w:rsidR="00E448D2" w:rsidRDefault="00E448D2">
      <w:pPr>
        <w:pStyle w:val="NormalWeb"/>
        <w:widowControl/>
        <w:spacing w:beforeAutospacing="0" w:afterAutospacing="0"/>
        <w:jc w:val="center"/>
        <w:rPr>
          <w:rFonts w:ascii="Arial" w:hAnsi="Arial" w:cs="Arial"/>
          <w:color w:val="000000"/>
        </w:rPr>
      </w:pPr>
      <w:r w:rsidRPr="00DD4525">
        <w:rPr>
          <w:rFonts w:ascii="Arial" w:hAnsi="Arial" w:cs="Arial"/>
          <w:noProof/>
          <w:color w:val="000000"/>
        </w:rPr>
        <w:pict>
          <v:shape id="_x0000_i1030" type="#_x0000_t75" style="width:462.75pt;height:121.5pt;visibility:visible">
            <v:imagedata r:id="rId12" o:title=""/>
          </v:shape>
        </w:pic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1199"/>
        <w:gridCol w:w="7981"/>
      </w:tblGrid>
      <w:tr w:rsidR="00E448D2" w:rsidRPr="00DD4525">
        <w:trPr>
          <w:trHeight w:val="517"/>
          <w:jc w:val="center"/>
        </w:trPr>
        <w:tc>
          <w:tcPr>
            <w:tcW w:w="1199" w:type="dxa"/>
            <w:shd w:val="clear" w:color="auto" w:fill="F4F4F4"/>
            <w:tcMar>
              <w:top w:w="120" w:type="dxa"/>
              <w:left w:w="120" w:type="dxa"/>
              <w:bottom w:w="120" w:type="dxa"/>
              <w:right w:w="120" w:type="dxa"/>
            </w:tcMar>
            <w:vAlign w:val="center"/>
          </w:tcPr>
          <w:p w:rsidR="00E448D2" w:rsidRDefault="00E448D2">
            <w:pPr>
              <w:widowControl/>
              <w:spacing w:line="330" w:lineRule="atLeast"/>
              <w:jc w:val="center"/>
              <w:rPr>
                <w:rFonts w:ascii="Arial" w:eastAsia="Times New Roman" w:hAnsi="Arial" w:cs="Times New Roman"/>
                <w:b/>
                <w:bCs/>
                <w:color w:val="000000"/>
                <w:sz w:val="20"/>
                <w:szCs w:val="20"/>
              </w:rPr>
            </w:pPr>
            <w:r>
              <w:rPr>
                <w:rFonts w:ascii="Arial" w:eastAsia="Times New Roman" w:hAnsi="Arial" w:cs="Times New Roman"/>
                <w:b/>
                <w:bCs/>
                <w:color w:val="000000"/>
                <w:kern w:val="0"/>
                <w:sz w:val="20"/>
                <w:szCs w:val="20"/>
              </w:rPr>
              <w:t>Item No.</w:t>
            </w:r>
          </w:p>
        </w:tc>
        <w:tc>
          <w:tcPr>
            <w:tcW w:w="7981" w:type="dxa"/>
            <w:shd w:val="clear" w:color="auto" w:fill="F4F4F4"/>
            <w:tcMar>
              <w:top w:w="120" w:type="dxa"/>
              <w:left w:w="600" w:type="dxa"/>
              <w:bottom w:w="120" w:type="dxa"/>
              <w:right w:w="120" w:type="dxa"/>
            </w:tcMar>
            <w:vAlign w:val="center"/>
          </w:tcPr>
          <w:p w:rsidR="00E448D2" w:rsidRDefault="00E448D2">
            <w:pPr>
              <w:widowControl/>
              <w:spacing w:line="330" w:lineRule="atLeast"/>
              <w:jc w:val="left"/>
              <w:rPr>
                <w:rFonts w:ascii="Arial" w:eastAsia="Times New Roman" w:hAnsi="Arial" w:cs="Times New Roman"/>
                <w:b/>
                <w:bCs/>
                <w:color w:val="000000"/>
                <w:sz w:val="20"/>
                <w:szCs w:val="20"/>
              </w:rPr>
            </w:pPr>
            <w:r>
              <w:rPr>
                <w:rFonts w:ascii="Arial" w:eastAsia="Times New Roman" w:hAnsi="Arial" w:cs="Times New Roman"/>
                <w:b/>
                <w:bCs/>
                <w:color w:val="000000"/>
                <w:kern w:val="0"/>
                <w:sz w:val="20"/>
                <w:szCs w:val="20"/>
              </w:rPr>
              <w:t>Description</w:t>
            </w:r>
          </w:p>
        </w:tc>
      </w:tr>
      <w:tr w:rsidR="00E448D2" w:rsidRPr="00DD4525">
        <w:trPr>
          <w:trHeight w:val="810"/>
          <w:jc w:val="center"/>
        </w:trPr>
        <w:tc>
          <w:tcPr>
            <w:tcW w:w="1199" w:type="dxa"/>
            <w:shd w:val="clear" w:color="auto" w:fill="FFFFFF"/>
            <w:tcMar>
              <w:top w:w="120" w:type="dxa"/>
              <w:left w:w="120" w:type="dxa"/>
              <w:bottom w:w="120" w:type="dxa"/>
              <w:right w:w="120" w:type="dxa"/>
            </w:tcMar>
            <w:vAlign w:val="center"/>
          </w:tcPr>
          <w:p w:rsidR="00E448D2" w:rsidRDefault="00E448D2">
            <w:pPr>
              <w:widowControl/>
              <w:spacing w:line="330" w:lineRule="atLeast"/>
              <w:jc w:val="center"/>
              <w:rPr>
                <w:rFonts w:ascii="Arial" w:eastAsia="Times New Roman" w:hAnsi="Arial" w:cs="Times New Roman"/>
                <w:color w:val="000000"/>
                <w:sz w:val="20"/>
                <w:szCs w:val="20"/>
              </w:rPr>
            </w:pPr>
            <w:r>
              <w:rPr>
                <w:rFonts w:ascii="Arial" w:eastAsia="Times New Roman" w:hAnsi="Arial" w:cs="Times New Roman"/>
                <w:color w:val="000000"/>
                <w:kern w:val="0"/>
                <w:sz w:val="20"/>
                <w:szCs w:val="20"/>
                <w:bdr w:val="single" w:sz="6" w:space="0" w:color="1686CC"/>
              </w:rPr>
              <w:t>1</w:t>
            </w:r>
          </w:p>
        </w:tc>
        <w:tc>
          <w:tcPr>
            <w:tcW w:w="7981" w:type="dxa"/>
            <w:shd w:val="clear" w:color="auto" w:fill="FFFFFF"/>
            <w:tcMar>
              <w:top w:w="120" w:type="dxa"/>
              <w:left w:w="600" w:type="dxa"/>
              <w:bottom w:w="120" w:type="dxa"/>
              <w:right w:w="120" w:type="dxa"/>
            </w:tcMar>
            <w:vAlign w:val="center"/>
          </w:tcPr>
          <w:p w:rsidR="00E448D2" w:rsidRDefault="00E448D2">
            <w:pPr>
              <w:widowControl/>
              <w:spacing w:line="330" w:lineRule="atLeast"/>
              <w:jc w:val="left"/>
              <w:rPr>
                <w:rFonts w:ascii="Arial" w:eastAsia="Times New Roman" w:hAnsi="Arial" w:cs="Times New Roman"/>
                <w:color w:val="000000"/>
                <w:sz w:val="20"/>
                <w:szCs w:val="20"/>
              </w:rPr>
            </w:pPr>
            <w:r>
              <w:rPr>
                <w:rFonts w:ascii="Arial" w:eastAsia="Times New Roman" w:hAnsi="Arial" w:cs="Times New Roman"/>
                <w:color w:val="000000"/>
                <w:kern w:val="0"/>
                <w:sz w:val="20"/>
                <w:szCs w:val="20"/>
              </w:rPr>
              <w:t>Cisco SFP-10G-SR Compatible 10GBASE-SR SFP+ 850nm 300m DOM Transceiver</w:t>
            </w:r>
          </w:p>
        </w:tc>
      </w:tr>
      <w:tr w:rsidR="00E448D2" w:rsidRPr="00DD4525">
        <w:trPr>
          <w:trHeight w:val="517"/>
          <w:jc w:val="center"/>
        </w:trPr>
        <w:tc>
          <w:tcPr>
            <w:tcW w:w="1199" w:type="dxa"/>
            <w:shd w:val="clear" w:color="auto" w:fill="FFFFFF"/>
            <w:tcMar>
              <w:top w:w="120" w:type="dxa"/>
              <w:left w:w="120" w:type="dxa"/>
              <w:bottom w:w="120" w:type="dxa"/>
              <w:right w:w="120" w:type="dxa"/>
            </w:tcMar>
            <w:vAlign w:val="center"/>
          </w:tcPr>
          <w:p w:rsidR="00E448D2" w:rsidRDefault="00E448D2">
            <w:pPr>
              <w:widowControl/>
              <w:spacing w:line="330" w:lineRule="atLeast"/>
              <w:jc w:val="center"/>
              <w:rPr>
                <w:rFonts w:ascii="Arial" w:eastAsia="Times New Roman" w:hAnsi="Arial" w:cs="Times New Roman"/>
                <w:color w:val="000000"/>
                <w:sz w:val="20"/>
                <w:szCs w:val="20"/>
              </w:rPr>
            </w:pPr>
            <w:r>
              <w:rPr>
                <w:rFonts w:ascii="Arial" w:eastAsia="Times New Roman" w:hAnsi="Arial" w:cs="Times New Roman"/>
                <w:color w:val="000000"/>
                <w:kern w:val="0"/>
                <w:sz w:val="20"/>
                <w:szCs w:val="20"/>
                <w:bdr w:val="single" w:sz="6" w:space="0" w:color="1686CC"/>
              </w:rPr>
              <w:t>2</w:t>
            </w:r>
          </w:p>
        </w:tc>
        <w:tc>
          <w:tcPr>
            <w:tcW w:w="7981" w:type="dxa"/>
            <w:shd w:val="clear" w:color="auto" w:fill="FFFFFF"/>
            <w:tcMar>
              <w:top w:w="120" w:type="dxa"/>
              <w:left w:w="600" w:type="dxa"/>
              <w:bottom w:w="120" w:type="dxa"/>
              <w:right w:w="120" w:type="dxa"/>
            </w:tcMar>
            <w:vAlign w:val="center"/>
          </w:tcPr>
          <w:p w:rsidR="00E448D2" w:rsidRDefault="00E448D2">
            <w:pPr>
              <w:widowControl/>
              <w:spacing w:line="330" w:lineRule="atLeast"/>
              <w:jc w:val="left"/>
              <w:rPr>
                <w:rFonts w:ascii="Arial" w:eastAsia="Times New Roman" w:hAnsi="Arial" w:cs="Times New Roman"/>
                <w:color w:val="000000"/>
                <w:sz w:val="20"/>
                <w:szCs w:val="20"/>
              </w:rPr>
            </w:pPr>
            <w:r>
              <w:rPr>
                <w:rFonts w:ascii="Arial" w:eastAsia="Times New Roman" w:hAnsi="Arial" w:cs="Times New Roman"/>
                <w:color w:val="000000"/>
                <w:kern w:val="0"/>
                <w:sz w:val="20"/>
                <w:szCs w:val="20"/>
              </w:rPr>
              <w:t>1m (3ft) LC UPC to LC UPC Duplex PVC(OFNR) OM3 Fiber Patch Cable</w:t>
            </w:r>
          </w:p>
        </w:tc>
      </w:tr>
      <w:tr w:rsidR="00E448D2" w:rsidRPr="00DD4525">
        <w:trPr>
          <w:trHeight w:val="517"/>
          <w:jc w:val="center"/>
        </w:trPr>
        <w:tc>
          <w:tcPr>
            <w:tcW w:w="1199" w:type="dxa"/>
            <w:shd w:val="clear" w:color="auto" w:fill="FFFFFF"/>
            <w:tcMar>
              <w:top w:w="120" w:type="dxa"/>
              <w:left w:w="120" w:type="dxa"/>
              <w:bottom w:w="120" w:type="dxa"/>
              <w:right w:w="120" w:type="dxa"/>
            </w:tcMar>
            <w:vAlign w:val="center"/>
          </w:tcPr>
          <w:p w:rsidR="00E448D2" w:rsidRDefault="00E448D2">
            <w:pPr>
              <w:widowControl/>
              <w:spacing w:line="330" w:lineRule="atLeast"/>
              <w:jc w:val="center"/>
              <w:rPr>
                <w:rFonts w:ascii="Arial" w:eastAsia="Times New Roman" w:hAnsi="Arial" w:cs="Times New Roman"/>
                <w:color w:val="000000"/>
                <w:sz w:val="20"/>
                <w:szCs w:val="20"/>
              </w:rPr>
            </w:pPr>
            <w:r>
              <w:rPr>
                <w:rFonts w:ascii="Arial" w:eastAsia="Times New Roman" w:hAnsi="Arial" w:cs="Times New Roman"/>
                <w:color w:val="000000"/>
                <w:kern w:val="0"/>
                <w:sz w:val="20"/>
                <w:szCs w:val="20"/>
                <w:bdr w:val="single" w:sz="6" w:space="0" w:color="1686CC"/>
              </w:rPr>
              <w:t>3</w:t>
            </w:r>
          </w:p>
        </w:tc>
        <w:tc>
          <w:tcPr>
            <w:tcW w:w="7981" w:type="dxa"/>
            <w:shd w:val="clear" w:color="auto" w:fill="FFFFFF"/>
            <w:tcMar>
              <w:top w:w="120" w:type="dxa"/>
              <w:left w:w="600" w:type="dxa"/>
              <w:bottom w:w="120" w:type="dxa"/>
              <w:right w:w="120" w:type="dxa"/>
            </w:tcMar>
            <w:vAlign w:val="center"/>
          </w:tcPr>
          <w:p w:rsidR="00E448D2" w:rsidRDefault="00E448D2">
            <w:pPr>
              <w:widowControl/>
              <w:spacing w:line="330" w:lineRule="atLeast"/>
              <w:jc w:val="left"/>
              <w:rPr>
                <w:rFonts w:ascii="Arial" w:eastAsia="Times New Roman" w:hAnsi="Arial" w:cs="Times New Roman"/>
                <w:color w:val="000000"/>
                <w:sz w:val="20"/>
                <w:szCs w:val="20"/>
              </w:rPr>
            </w:pPr>
            <w:r>
              <w:rPr>
                <w:rFonts w:ascii="Arial" w:eastAsia="Times New Roman" w:hAnsi="Arial" w:cs="Times New Roman"/>
                <w:color w:val="000000"/>
                <w:kern w:val="0"/>
                <w:sz w:val="20"/>
                <w:szCs w:val="20"/>
              </w:rPr>
              <w:t>Fiber Optic Cassette Cleaner for LC/SC/FC/ST/MU/D4/DIN Connector</w:t>
            </w:r>
          </w:p>
        </w:tc>
      </w:tr>
      <w:tr w:rsidR="00E448D2" w:rsidRPr="00DD4525">
        <w:trPr>
          <w:trHeight w:val="517"/>
          <w:jc w:val="center"/>
        </w:trPr>
        <w:tc>
          <w:tcPr>
            <w:tcW w:w="1199" w:type="dxa"/>
            <w:shd w:val="clear" w:color="auto" w:fill="FFFFFF"/>
            <w:tcMar>
              <w:top w:w="120" w:type="dxa"/>
              <w:left w:w="120" w:type="dxa"/>
              <w:bottom w:w="120" w:type="dxa"/>
              <w:right w:w="120" w:type="dxa"/>
            </w:tcMar>
            <w:vAlign w:val="center"/>
          </w:tcPr>
          <w:p w:rsidR="00E448D2" w:rsidRDefault="00E448D2">
            <w:pPr>
              <w:widowControl/>
              <w:spacing w:line="330" w:lineRule="atLeast"/>
              <w:jc w:val="center"/>
              <w:rPr>
                <w:rFonts w:ascii="Arial" w:eastAsia="Times New Roman" w:hAnsi="Arial" w:cs="Times New Roman"/>
                <w:color w:val="000000"/>
                <w:sz w:val="20"/>
                <w:szCs w:val="20"/>
              </w:rPr>
            </w:pPr>
            <w:r>
              <w:rPr>
                <w:rFonts w:ascii="Arial" w:eastAsia="Times New Roman" w:hAnsi="Arial" w:cs="Times New Roman"/>
                <w:color w:val="000000"/>
                <w:kern w:val="0"/>
                <w:sz w:val="20"/>
                <w:szCs w:val="20"/>
                <w:bdr w:val="single" w:sz="6" w:space="0" w:color="1686CC"/>
              </w:rPr>
              <w:t>4</w:t>
            </w:r>
          </w:p>
        </w:tc>
        <w:tc>
          <w:tcPr>
            <w:tcW w:w="7981" w:type="dxa"/>
            <w:shd w:val="clear" w:color="auto" w:fill="FFFFFF"/>
            <w:tcMar>
              <w:top w:w="120" w:type="dxa"/>
              <w:left w:w="600" w:type="dxa"/>
              <w:bottom w:w="120" w:type="dxa"/>
              <w:right w:w="120" w:type="dxa"/>
            </w:tcMar>
            <w:vAlign w:val="center"/>
          </w:tcPr>
          <w:p w:rsidR="00E448D2" w:rsidRDefault="00E448D2">
            <w:pPr>
              <w:widowControl/>
              <w:spacing w:line="330" w:lineRule="atLeast"/>
              <w:jc w:val="left"/>
              <w:rPr>
                <w:rFonts w:ascii="Arial" w:eastAsia="Times New Roman" w:hAnsi="Arial" w:cs="Times New Roman"/>
                <w:color w:val="000000"/>
                <w:sz w:val="20"/>
                <w:szCs w:val="20"/>
              </w:rPr>
            </w:pPr>
            <w:r>
              <w:rPr>
                <w:rFonts w:ascii="Arial" w:eastAsia="Times New Roman" w:hAnsi="Arial" w:cs="Times New Roman"/>
                <w:color w:val="000000"/>
                <w:kern w:val="0"/>
                <w:sz w:val="20"/>
                <w:szCs w:val="20"/>
              </w:rPr>
              <w:t>Generic Compatible 10GBASE-SR SFP+ 850nm 300m DOM Transceiver</w:t>
            </w:r>
          </w:p>
        </w:tc>
      </w:tr>
      <w:tr w:rsidR="00E448D2" w:rsidRPr="00DD4525">
        <w:trPr>
          <w:trHeight w:val="526"/>
          <w:jc w:val="center"/>
        </w:trPr>
        <w:tc>
          <w:tcPr>
            <w:tcW w:w="1199" w:type="dxa"/>
            <w:shd w:val="clear" w:color="auto" w:fill="FFFFFF"/>
            <w:tcMar>
              <w:top w:w="120" w:type="dxa"/>
              <w:left w:w="120" w:type="dxa"/>
              <w:bottom w:w="120" w:type="dxa"/>
              <w:right w:w="120" w:type="dxa"/>
            </w:tcMar>
            <w:vAlign w:val="center"/>
          </w:tcPr>
          <w:p w:rsidR="00E448D2" w:rsidRDefault="00E448D2">
            <w:pPr>
              <w:widowControl/>
              <w:spacing w:line="330" w:lineRule="atLeast"/>
              <w:jc w:val="center"/>
              <w:rPr>
                <w:rFonts w:ascii="Arial" w:eastAsia="Times New Roman" w:hAnsi="Arial" w:cs="Times New Roman"/>
                <w:color w:val="000000"/>
                <w:sz w:val="20"/>
                <w:szCs w:val="20"/>
              </w:rPr>
            </w:pPr>
            <w:r>
              <w:rPr>
                <w:rFonts w:ascii="Arial" w:eastAsia="Times New Roman" w:hAnsi="Arial" w:cs="Times New Roman"/>
                <w:color w:val="000000"/>
                <w:kern w:val="0"/>
                <w:sz w:val="20"/>
                <w:szCs w:val="20"/>
                <w:bdr w:val="single" w:sz="6" w:space="0" w:color="1686CC"/>
              </w:rPr>
              <w:t>5</w:t>
            </w:r>
          </w:p>
        </w:tc>
        <w:tc>
          <w:tcPr>
            <w:tcW w:w="7981" w:type="dxa"/>
            <w:shd w:val="clear" w:color="auto" w:fill="FFFFFF"/>
            <w:tcMar>
              <w:top w:w="120" w:type="dxa"/>
              <w:left w:w="600" w:type="dxa"/>
              <w:bottom w:w="120" w:type="dxa"/>
              <w:right w:w="120" w:type="dxa"/>
            </w:tcMar>
            <w:vAlign w:val="center"/>
          </w:tcPr>
          <w:p w:rsidR="00E448D2" w:rsidRDefault="00E448D2">
            <w:pPr>
              <w:widowControl/>
              <w:spacing w:line="330" w:lineRule="atLeast"/>
              <w:jc w:val="left"/>
              <w:rPr>
                <w:rFonts w:ascii="Arial" w:eastAsia="Times New Roman" w:hAnsi="Arial" w:cs="Times New Roman"/>
                <w:color w:val="000000"/>
                <w:sz w:val="20"/>
                <w:szCs w:val="20"/>
              </w:rPr>
            </w:pPr>
            <w:r>
              <w:rPr>
                <w:rFonts w:ascii="Arial" w:eastAsia="Times New Roman" w:hAnsi="Arial" w:cs="Times New Roman"/>
                <w:color w:val="000000"/>
                <w:kern w:val="0"/>
                <w:sz w:val="20"/>
                <w:szCs w:val="20"/>
              </w:rPr>
              <w:t>S5850-48S6Q (48*10GE+6*40GE) High Performance Data Center Switch</w:t>
            </w:r>
          </w:p>
        </w:tc>
      </w:tr>
    </w:tbl>
    <w:p w:rsidR="00E448D2" w:rsidRDefault="00E448D2">
      <w:pPr>
        <w:rPr>
          <w:rFonts w:ascii="Arial" w:hAnsi="Arial" w:cs="Arial"/>
          <w:b/>
          <w:bCs/>
          <w:color w:val="000000"/>
          <w:sz w:val="24"/>
          <w:szCs w:val="24"/>
        </w:rPr>
      </w:pPr>
    </w:p>
    <w:p w:rsidR="00E448D2" w:rsidRDefault="00E448D2">
      <w:pPr>
        <w:rPr>
          <w:rFonts w:ascii="Arial" w:hAnsi="Arial" w:cs="Arial"/>
          <w:b/>
          <w:bCs/>
          <w:color w:val="000000"/>
          <w:sz w:val="24"/>
          <w:szCs w:val="24"/>
        </w:rPr>
      </w:pPr>
    </w:p>
    <w:p w:rsidR="00E448D2" w:rsidRDefault="00E448D2">
      <w:pPr>
        <w:jc w:val="center"/>
        <w:rPr>
          <w:rFonts w:ascii="Arial Black" w:hAnsi="Arial Black" w:cs="Arial Black"/>
          <w:color w:val="000000"/>
          <w:sz w:val="24"/>
          <w:szCs w:val="24"/>
        </w:rPr>
      </w:pPr>
      <w:r>
        <w:rPr>
          <w:rFonts w:ascii="Arial Black" w:hAnsi="Arial Black" w:cs="Arial Black"/>
          <w:color w:val="000000"/>
          <w:sz w:val="24"/>
          <w:szCs w:val="24"/>
        </w:rPr>
        <w:t>A Simple, Cost-effective Cabling in High-Speed Network</w:t>
      </w:r>
    </w:p>
    <w:p w:rsidR="00E448D2" w:rsidRDefault="00E448D2">
      <w:pPr>
        <w:jc w:val="left"/>
        <w:rPr>
          <w:rFonts w:ascii="Arial" w:hAnsi="Arial" w:cs="Arial"/>
          <w:color w:val="000000"/>
          <w:sz w:val="24"/>
          <w:szCs w:val="24"/>
        </w:rPr>
      </w:pPr>
      <w:r>
        <w:rPr>
          <w:rFonts w:ascii="Arial" w:hAnsi="Arial" w:cs="Arial"/>
          <w:color w:val="000000"/>
          <w:sz w:val="24"/>
          <w:szCs w:val="24"/>
        </w:rPr>
        <w:t>There are hundreds of cabling solutions for high-speed network, but how do you choose? The following easy, fast and cost-effective cabling solution of OM3 duplex fiber patch cable and 12 fibers MTP cassette may resolve your questions.</w:t>
      </w:r>
    </w:p>
    <w:p w:rsidR="00E448D2" w:rsidRDefault="00E448D2">
      <w:pPr>
        <w:pStyle w:val="NormalWeb"/>
        <w:widowControl/>
        <w:spacing w:beforeAutospacing="0" w:afterAutospacing="0"/>
        <w:jc w:val="center"/>
        <w:rPr>
          <w:rFonts w:ascii="Arial" w:hAnsi="Arial" w:cs="Arial"/>
          <w:color w:val="000000"/>
        </w:rPr>
      </w:pPr>
      <w:r w:rsidRPr="00DD4525">
        <w:rPr>
          <w:rFonts w:ascii="Arial" w:hAnsi="Arial" w:cs="Arial"/>
          <w:noProof/>
          <w:color w:val="000000"/>
        </w:rPr>
        <w:pict>
          <v:shape id="图片 2" o:spid="_x0000_i1031" type="#_x0000_t75" style="width:460.5pt;height:143.25pt;visibility:visible">
            <v:imagedata r:id="rId13" o:title=""/>
          </v:shape>
        </w:pict>
      </w:r>
    </w:p>
    <w:tbl>
      <w:tblPr>
        <w:tblW w:w="7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1210"/>
        <w:gridCol w:w="6407"/>
      </w:tblGrid>
      <w:tr w:rsidR="00E448D2" w:rsidRPr="00DD4525">
        <w:trPr>
          <w:trHeight w:val="341"/>
          <w:jc w:val="center"/>
        </w:trPr>
        <w:tc>
          <w:tcPr>
            <w:tcW w:w="1210" w:type="dxa"/>
            <w:shd w:val="clear" w:color="auto" w:fill="F4F4F4"/>
            <w:tcMar>
              <w:top w:w="120" w:type="dxa"/>
              <w:left w:w="120" w:type="dxa"/>
              <w:bottom w:w="120" w:type="dxa"/>
              <w:right w:w="120" w:type="dxa"/>
            </w:tcMar>
            <w:vAlign w:val="center"/>
          </w:tcPr>
          <w:p w:rsidR="00E448D2" w:rsidRDefault="00E448D2">
            <w:pPr>
              <w:widowControl/>
              <w:spacing w:line="330" w:lineRule="atLeast"/>
              <w:jc w:val="center"/>
              <w:rPr>
                <w:rFonts w:ascii="Arial" w:eastAsia="Times New Roman" w:hAnsi="Arial" w:cs="Times New Roman"/>
                <w:b/>
                <w:bCs/>
                <w:color w:val="000000"/>
                <w:sz w:val="20"/>
                <w:szCs w:val="20"/>
              </w:rPr>
            </w:pPr>
            <w:bookmarkStart w:id="3" w:name="OLE_LINK4"/>
            <w:r>
              <w:rPr>
                <w:rFonts w:ascii="Arial" w:eastAsia="Times New Roman" w:hAnsi="Arial" w:cs="Times New Roman"/>
                <w:b/>
                <w:bCs/>
                <w:color w:val="000000"/>
                <w:kern w:val="0"/>
                <w:sz w:val="20"/>
                <w:szCs w:val="20"/>
              </w:rPr>
              <w:t>Item No.</w:t>
            </w:r>
          </w:p>
        </w:tc>
        <w:tc>
          <w:tcPr>
            <w:tcW w:w="6407" w:type="dxa"/>
            <w:shd w:val="clear" w:color="auto" w:fill="F4F4F4"/>
            <w:tcMar>
              <w:top w:w="120" w:type="dxa"/>
              <w:left w:w="600" w:type="dxa"/>
              <w:bottom w:w="120" w:type="dxa"/>
              <w:right w:w="120" w:type="dxa"/>
            </w:tcMar>
            <w:vAlign w:val="center"/>
          </w:tcPr>
          <w:p w:rsidR="00E448D2" w:rsidRDefault="00E448D2">
            <w:pPr>
              <w:widowControl/>
              <w:spacing w:line="330" w:lineRule="atLeast"/>
              <w:jc w:val="left"/>
              <w:rPr>
                <w:rFonts w:ascii="Arial" w:eastAsia="Times New Roman" w:hAnsi="Arial" w:cs="Times New Roman"/>
                <w:b/>
                <w:bCs/>
                <w:color w:val="000000"/>
                <w:sz w:val="20"/>
                <w:szCs w:val="20"/>
              </w:rPr>
            </w:pPr>
            <w:r>
              <w:rPr>
                <w:rFonts w:ascii="Arial" w:eastAsia="Times New Roman" w:hAnsi="Arial" w:cs="Times New Roman"/>
                <w:b/>
                <w:bCs/>
                <w:color w:val="000000"/>
                <w:kern w:val="0"/>
                <w:sz w:val="20"/>
                <w:szCs w:val="20"/>
              </w:rPr>
              <w:t>Description</w:t>
            </w:r>
          </w:p>
        </w:tc>
      </w:tr>
      <w:tr w:rsidR="00E448D2" w:rsidRPr="00DD4525">
        <w:trPr>
          <w:trHeight w:val="347"/>
          <w:jc w:val="center"/>
        </w:trPr>
        <w:tc>
          <w:tcPr>
            <w:tcW w:w="1210" w:type="dxa"/>
            <w:shd w:val="clear" w:color="auto" w:fill="FFFFFF"/>
            <w:tcMar>
              <w:top w:w="120" w:type="dxa"/>
              <w:left w:w="120" w:type="dxa"/>
              <w:bottom w:w="120" w:type="dxa"/>
              <w:right w:w="120" w:type="dxa"/>
            </w:tcMar>
            <w:vAlign w:val="center"/>
          </w:tcPr>
          <w:p w:rsidR="00E448D2" w:rsidRDefault="00E448D2">
            <w:pPr>
              <w:widowControl/>
              <w:spacing w:line="330" w:lineRule="atLeast"/>
              <w:jc w:val="center"/>
              <w:rPr>
                <w:rFonts w:ascii="Arial" w:eastAsia="Times New Roman" w:hAnsi="Arial" w:cs="Times New Roman"/>
                <w:color w:val="000000"/>
                <w:sz w:val="20"/>
                <w:szCs w:val="20"/>
              </w:rPr>
            </w:pPr>
            <w:r>
              <w:rPr>
                <w:rFonts w:ascii="Arial" w:eastAsia="Times New Roman" w:hAnsi="Arial" w:cs="Times New Roman"/>
                <w:color w:val="000000"/>
                <w:kern w:val="0"/>
                <w:sz w:val="20"/>
                <w:szCs w:val="20"/>
                <w:bdr w:val="single" w:sz="6" w:space="0" w:color="1686CC"/>
              </w:rPr>
              <w:t>1</w:t>
            </w:r>
          </w:p>
        </w:tc>
        <w:tc>
          <w:tcPr>
            <w:tcW w:w="6407" w:type="dxa"/>
            <w:shd w:val="clear" w:color="auto" w:fill="FFFFFF"/>
            <w:tcMar>
              <w:top w:w="120" w:type="dxa"/>
              <w:left w:w="600" w:type="dxa"/>
              <w:bottom w:w="120" w:type="dxa"/>
              <w:right w:w="120" w:type="dxa"/>
            </w:tcMar>
            <w:vAlign w:val="center"/>
          </w:tcPr>
          <w:p w:rsidR="00E448D2" w:rsidRDefault="00E448D2">
            <w:pPr>
              <w:widowControl/>
              <w:spacing w:line="330" w:lineRule="atLeast"/>
              <w:jc w:val="left"/>
              <w:rPr>
                <w:rFonts w:ascii="Arial" w:eastAsia="Times New Roman" w:hAnsi="Arial" w:cs="Times New Roman"/>
                <w:color w:val="000000"/>
                <w:sz w:val="20"/>
                <w:szCs w:val="20"/>
              </w:rPr>
            </w:pPr>
            <w:r>
              <w:rPr>
                <w:rFonts w:ascii="Arial" w:eastAsia="Times New Roman" w:hAnsi="Arial" w:cs="Times New Roman"/>
                <w:color w:val="000000"/>
                <w:kern w:val="0"/>
                <w:sz w:val="20"/>
                <w:szCs w:val="20"/>
              </w:rPr>
              <w:t>S5800-48F4S (48*1GE+4*10GE) High Performance Data Center Switch</w:t>
            </w:r>
          </w:p>
        </w:tc>
      </w:tr>
      <w:tr w:rsidR="00E448D2" w:rsidRPr="00DD4525">
        <w:trPr>
          <w:trHeight w:val="347"/>
          <w:jc w:val="center"/>
        </w:trPr>
        <w:tc>
          <w:tcPr>
            <w:tcW w:w="1210" w:type="dxa"/>
            <w:shd w:val="clear" w:color="auto" w:fill="FFFFFF"/>
            <w:tcMar>
              <w:top w:w="120" w:type="dxa"/>
              <w:left w:w="120" w:type="dxa"/>
              <w:bottom w:w="120" w:type="dxa"/>
              <w:right w:w="120" w:type="dxa"/>
            </w:tcMar>
            <w:vAlign w:val="center"/>
          </w:tcPr>
          <w:p w:rsidR="00E448D2" w:rsidRDefault="00E448D2">
            <w:pPr>
              <w:widowControl/>
              <w:spacing w:line="330" w:lineRule="atLeast"/>
              <w:jc w:val="center"/>
              <w:rPr>
                <w:rFonts w:ascii="Arial" w:eastAsia="Times New Roman" w:hAnsi="Arial" w:cs="Times New Roman"/>
                <w:color w:val="000000"/>
                <w:sz w:val="20"/>
                <w:szCs w:val="20"/>
              </w:rPr>
            </w:pPr>
            <w:r>
              <w:rPr>
                <w:rFonts w:ascii="Arial" w:eastAsia="Times New Roman" w:hAnsi="Arial" w:cs="Times New Roman"/>
                <w:color w:val="000000"/>
                <w:kern w:val="0"/>
                <w:sz w:val="20"/>
                <w:szCs w:val="20"/>
                <w:bdr w:val="single" w:sz="6" w:space="0" w:color="1686CC"/>
              </w:rPr>
              <w:t>2</w:t>
            </w:r>
          </w:p>
        </w:tc>
        <w:tc>
          <w:tcPr>
            <w:tcW w:w="6407" w:type="dxa"/>
            <w:shd w:val="clear" w:color="auto" w:fill="FFFFFF"/>
            <w:tcMar>
              <w:top w:w="120" w:type="dxa"/>
              <w:left w:w="600" w:type="dxa"/>
              <w:bottom w:w="120" w:type="dxa"/>
              <w:right w:w="120" w:type="dxa"/>
            </w:tcMar>
            <w:vAlign w:val="center"/>
          </w:tcPr>
          <w:p w:rsidR="00E448D2" w:rsidRDefault="00E448D2">
            <w:pPr>
              <w:widowControl/>
              <w:spacing w:line="330" w:lineRule="atLeast"/>
              <w:jc w:val="left"/>
              <w:rPr>
                <w:rFonts w:ascii="Arial" w:eastAsia="Times New Roman" w:hAnsi="Arial" w:cs="Times New Roman"/>
                <w:color w:val="000000"/>
                <w:sz w:val="20"/>
                <w:szCs w:val="20"/>
              </w:rPr>
            </w:pPr>
            <w:r>
              <w:rPr>
                <w:rFonts w:ascii="Arial" w:eastAsia="Times New Roman" w:hAnsi="Arial" w:cs="Times New Roman"/>
                <w:color w:val="000000"/>
                <w:kern w:val="0"/>
                <w:sz w:val="20"/>
                <w:szCs w:val="20"/>
              </w:rPr>
              <w:t>Generic Compatible 10GBASE-SR SFP+ 850nm 300m DOM Transceiver</w:t>
            </w:r>
          </w:p>
        </w:tc>
      </w:tr>
      <w:tr w:rsidR="00E448D2" w:rsidRPr="00DD4525">
        <w:trPr>
          <w:trHeight w:val="347"/>
          <w:jc w:val="center"/>
        </w:trPr>
        <w:tc>
          <w:tcPr>
            <w:tcW w:w="1210" w:type="dxa"/>
            <w:shd w:val="clear" w:color="auto" w:fill="FFFFFF"/>
            <w:tcMar>
              <w:top w:w="120" w:type="dxa"/>
              <w:left w:w="120" w:type="dxa"/>
              <w:bottom w:w="120" w:type="dxa"/>
              <w:right w:w="120" w:type="dxa"/>
            </w:tcMar>
            <w:vAlign w:val="center"/>
          </w:tcPr>
          <w:p w:rsidR="00E448D2" w:rsidRDefault="00E448D2">
            <w:pPr>
              <w:widowControl/>
              <w:spacing w:line="330" w:lineRule="atLeast"/>
              <w:jc w:val="center"/>
              <w:rPr>
                <w:rFonts w:ascii="Arial" w:eastAsia="Times New Roman" w:hAnsi="Arial" w:cs="Times New Roman"/>
                <w:color w:val="000000"/>
                <w:sz w:val="20"/>
                <w:szCs w:val="20"/>
              </w:rPr>
            </w:pPr>
            <w:r>
              <w:rPr>
                <w:rFonts w:ascii="Arial" w:eastAsia="Times New Roman" w:hAnsi="Arial" w:cs="Times New Roman"/>
                <w:color w:val="000000"/>
                <w:kern w:val="0"/>
                <w:sz w:val="20"/>
                <w:szCs w:val="20"/>
                <w:bdr w:val="single" w:sz="6" w:space="0" w:color="1686CC"/>
              </w:rPr>
              <w:t>3</w:t>
            </w:r>
          </w:p>
        </w:tc>
        <w:tc>
          <w:tcPr>
            <w:tcW w:w="6407" w:type="dxa"/>
            <w:shd w:val="clear" w:color="auto" w:fill="FFFFFF"/>
            <w:tcMar>
              <w:top w:w="120" w:type="dxa"/>
              <w:left w:w="600" w:type="dxa"/>
              <w:bottom w:w="120" w:type="dxa"/>
              <w:right w:w="120" w:type="dxa"/>
            </w:tcMar>
            <w:vAlign w:val="center"/>
          </w:tcPr>
          <w:p w:rsidR="00E448D2" w:rsidRDefault="00E448D2">
            <w:pPr>
              <w:widowControl/>
              <w:spacing w:line="330" w:lineRule="atLeast"/>
              <w:jc w:val="left"/>
              <w:rPr>
                <w:rFonts w:ascii="Arial" w:eastAsia="Times New Roman" w:hAnsi="Arial" w:cs="Times New Roman"/>
                <w:color w:val="000000"/>
                <w:sz w:val="20"/>
                <w:szCs w:val="20"/>
              </w:rPr>
            </w:pPr>
            <w:r>
              <w:rPr>
                <w:rFonts w:ascii="Arial" w:eastAsia="Times New Roman" w:hAnsi="Arial" w:cs="Times New Roman"/>
                <w:color w:val="000000"/>
                <w:kern w:val="0"/>
                <w:sz w:val="20"/>
                <w:szCs w:val="20"/>
              </w:rPr>
              <w:t>1m (3ft) LC UPC to LC UPC Duplex PVC(OFNR) OM3 Fiber Patch Cable</w:t>
            </w:r>
          </w:p>
        </w:tc>
      </w:tr>
      <w:tr w:rsidR="00E448D2" w:rsidRPr="00DD4525">
        <w:trPr>
          <w:trHeight w:val="347"/>
          <w:jc w:val="center"/>
        </w:trPr>
        <w:tc>
          <w:tcPr>
            <w:tcW w:w="1210" w:type="dxa"/>
            <w:shd w:val="clear" w:color="auto" w:fill="FFFFFF"/>
            <w:tcMar>
              <w:top w:w="120" w:type="dxa"/>
              <w:left w:w="120" w:type="dxa"/>
              <w:bottom w:w="120" w:type="dxa"/>
              <w:right w:w="120" w:type="dxa"/>
            </w:tcMar>
            <w:vAlign w:val="center"/>
          </w:tcPr>
          <w:p w:rsidR="00E448D2" w:rsidRDefault="00E448D2">
            <w:pPr>
              <w:widowControl/>
              <w:spacing w:line="330" w:lineRule="atLeast"/>
              <w:jc w:val="center"/>
              <w:rPr>
                <w:rFonts w:ascii="Arial" w:eastAsia="Times New Roman" w:hAnsi="Arial" w:cs="Times New Roman"/>
                <w:color w:val="000000"/>
                <w:sz w:val="20"/>
                <w:szCs w:val="20"/>
              </w:rPr>
            </w:pPr>
            <w:r>
              <w:rPr>
                <w:rFonts w:ascii="Arial" w:eastAsia="Times New Roman" w:hAnsi="Arial" w:cs="Times New Roman"/>
                <w:color w:val="000000"/>
                <w:kern w:val="0"/>
                <w:sz w:val="20"/>
                <w:szCs w:val="20"/>
                <w:bdr w:val="single" w:sz="6" w:space="0" w:color="1686CC"/>
              </w:rPr>
              <w:t>4</w:t>
            </w:r>
          </w:p>
        </w:tc>
        <w:tc>
          <w:tcPr>
            <w:tcW w:w="6407" w:type="dxa"/>
            <w:shd w:val="clear" w:color="auto" w:fill="FFFFFF"/>
            <w:tcMar>
              <w:top w:w="120" w:type="dxa"/>
              <w:left w:w="600" w:type="dxa"/>
              <w:bottom w:w="120" w:type="dxa"/>
              <w:right w:w="120" w:type="dxa"/>
            </w:tcMar>
            <w:vAlign w:val="center"/>
          </w:tcPr>
          <w:p w:rsidR="00E448D2" w:rsidRDefault="00E448D2">
            <w:pPr>
              <w:widowControl/>
              <w:spacing w:line="330" w:lineRule="atLeast"/>
              <w:jc w:val="left"/>
              <w:rPr>
                <w:rFonts w:ascii="Arial" w:eastAsia="Times New Roman" w:hAnsi="Arial" w:cs="Times New Roman"/>
                <w:color w:val="000000"/>
                <w:sz w:val="20"/>
                <w:szCs w:val="20"/>
              </w:rPr>
            </w:pPr>
            <w:r>
              <w:rPr>
                <w:rFonts w:ascii="Arial" w:eastAsia="Times New Roman" w:hAnsi="Arial" w:cs="Times New Roman"/>
                <w:color w:val="000000"/>
                <w:kern w:val="0"/>
                <w:sz w:val="20"/>
                <w:szCs w:val="20"/>
              </w:rPr>
              <w:t>MTP-12 to LC 12 Fibers MPO/MTP Cassette, OM3, Type A</w:t>
            </w:r>
          </w:p>
        </w:tc>
      </w:tr>
      <w:tr w:rsidR="00E448D2" w:rsidRPr="00DD4525">
        <w:trPr>
          <w:trHeight w:val="347"/>
          <w:jc w:val="center"/>
        </w:trPr>
        <w:tc>
          <w:tcPr>
            <w:tcW w:w="1210" w:type="dxa"/>
            <w:shd w:val="clear" w:color="auto" w:fill="FFFFFF"/>
            <w:tcMar>
              <w:top w:w="120" w:type="dxa"/>
              <w:left w:w="120" w:type="dxa"/>
              <w:bottom w:w="120" w:type="dxa"/>
              <w:right w:w="120" w:type="dxa"/>
            </w:tcMar>
            <w:vAlign w:val="center"/>
          </w:tcPr>
          <w:p w:rsidR="00E448D2" w:rsidRDefault="00E448D2">
            <w:pPr>
              <w:widowControl/>
              <w:spacing w:line="330" w:lineRule="atLeast"/>
              <w:jc w:val="center"/>
              <w:rPr>
                <w:rFonts w:ascii="Arial" w:eastAsia="Times New Roman" w:hAnsi="Arial" w:cs="Times New Roman"/>
                <w:color w:val="000000"/>
                <w:sz w:val="20"/>
                <w:szCs w:val="20"/>
              </w:rPr>
            </w:pPr>
            <w:r>
              <w:rPr>
                <w:rFonts w:ascii="Arial" w:eastAsia="Times New Roman" w:hAnsi="Arial" w:cs="Times New Roman"/>
                <w:color w:val="000000"/>
                <w:kern w:val="0"/>
                <w:sz w:val="20"/>
                <w:szCs w:val="20"/>
                <w:bdr w:val="single" w:sz="6" w:space="0" w:color="1686CC"/>
              </w:rPr>
              <w:t>5</w:t>
            </w:r>
          </w:p>
        </w:tc>
        <w:tc>
          <w:tcPr>
            <w:tcW w:w="6407" w:type="dxa"/>
            <w:shd w:val="clear" w:color="auto" w:fill="FFFFFF"/>
            <w:tcMar>
              <w:top w:w="120" w:type="dxa"/>
              <w:left w:w="600" w:type="dxa"/>
              <w:bottom w:w="120" w:type="dxa"/>
              <w:right w:w="120" w:type="dxa"/>
            </w:tcMar>
            <w:vAlign w:val="center"/>
          </w:tcPr>
          <w:p w:rsidR="00E448D2" w:rsidRDefault="00E448D2">
            <w:pPr>
              <w:widowControl/>
              <w:spacing w:line="330" w:lineRule="atLeast"/>
              <w:jc w:val="left"/>
              <w:rPr>
                <w:rFonts w:ascii="Arial" w:eastAsia="Times New Roman" w:hAnsi="Arial" w:cs="Times New Roman"/>
                <w:color w:val="000000"/>
                <w:sz w:val="20"/>
                <w:szCs w:val="20"/>
              </w:rPr>
            </w:pPr>
            <w:r>
              <w:rPr>
                <w:rFonts w:ascii="Arial" w:eastAsia="Times New Roman" w:hAnsi="Arial" w:cs="Times New Roman"/>
                <w:color w:val="000000"/>
                <w:kern w:val="0"/>
                <w:sz w:val="20"/>
                <w:szCs w:val="20"/>
              </w:rPr>
              <w:t>MTP-12 to LC 12 Fibers MPO/MTP Cassette, OM3, Type AF</w:t>
            </w:r>
          </w:p>
        </w:tc>
      </w:tr>
      <w:tr w:rsidR="00E448D2" w:rsidRPr="00DD4525">
        <w:trPr>
          <w:trHeight w:val="347"/>
          <w:jc w:val="center"/>
        </w:trPr>
        <w:tc>
          <w:tcPr>
            <w:tcW w:w="1210" w:type="dxa"/>
            <w:shd w:val="clear" w:color="auto" w:fill="FFFFFF"/>
            <w:tcMar>
              <w:top w:w="120" w:type="dxa"/>
              <w:left w:w="120" w:type="dxa"/>
              <w:bottom w:w="120" w:type="dxa"/>
              <w:right w:w="120" w:type="dxa"/>
            </w:tcMar>
            <w:vAlign w:val="center"/>
          </w:tcPr>
          <w:p w:rsidR="00E448D2" w:rsidRDefault="00E448D2">
            <w:pPr>
              <w:widowControl/>
              <w:spacing w:line="330" w:lineRule="atLeast"/>
              <w:jc w:val="center"/>
              <w:rPr>
                <w:rFonts w:ascii="Arial" w:eastAsia="Times New Roman" w:hAnsi="Arial" w:cs="Times New Roman"/>
                <w:color w:val="000000"/>
                <w:sz w:val="20"/>
                <w:szCs w:val="20"/>
              </w:rPr>
            </w:pPr>
            <w:r>
              <w:rPr>
                <w:rFonts w:ascii="Arial" w:eastAsia="Times New Roman" w:hAnsi="Arial" w:cs="Times New Roman"/>
                <w:color w:val="000000"/>
                <w:kern w:val="0"/>
                <w:sz w:val="20"/>
                <w:szCs w:val="20"/>
                <w:bdr w:val="single" w:sz="6" w:space="0" w:color="1686CC"/>
              </w:rPr>
              <w:t>6</w:t>
            </w:r>
          </w:p>
        </w:tc>
        <w:tc>
          <w:tcPr>
            <w:tcW w:w="6407" w:type="dxa"/>
            <w:shd w:val="clear" w:color="auto" w:fill="FFFFFF"/>
            <w:tcMar>
              <w:top w:w="120" w:type="dxa"/>
              <w:left w:w="600" w:type="dxa"/>
              <w:bottom w:w="120" w:type="dxa"/>
              <w:right w:w="120" w:type="dxa"/>
            </w:tcMar>
            <w:vAlign w:val="center"/>
          </w:tcPr>
          <w:p w:rsidR="00E448D2" w:rsidRDefault="00E448D2">
            <w:pPr>
              <w:widowControl/>
              <w:spacing w:line="330" w:lineRule="atLeast"/>
              <w:jc w:val="left"/>
              <w:rPr>
                <w:rFonts w:ascii="Arial" w:eastAsia="Times New Roman" w:hAnsi="Arial" w:cs="Times New Roman"/>
                <w:color w:val="000000"/>
                <w:sz w:val="20"/>
                <w:szCs w:val="20"/>
              </w:rPr>
            </w:pPr>
            <w:r>
              <w:rPr>
                <w:rFonts w:ascii="Arial" w:eastAsia="Times New Roman" w:hAnsi="Arial" w:cs="Times New Roman"/>
                <w:color w:val="000000"/>
                <w:kern w:val="0"/>
                <w:sz w:val="20"/>
                <w:szCs w:val="20"/>
              </w:rPr>
              <w:t>1RU Rack Mount Fiber Enclosure unloaded</w:t>
            </w:r>
          </w:p>
        </w:tc>
      </w:tr>
      <w:tr w:rsidR="00E448D2" w:rsidRPr="00DD4525">
        <w:trPr>
          <w:trHeight w:val="353"/>
          <w:jc w:val="center"/>
        </w:trPr>
        <w:tc>
          <w:tcPr>
            <w:tcW w:w="1210" w:type="dxa"/>
            <w:shd w:val="clear" w:color="auto" w:fill="FFFFFF"/>
            <w:tcMar>
              <w:top w:w="120" w:type="dxa"/>
              <w:left w:w="120" w:type="dxa"/>
              <w:bottom w:w="120" w:type="dxa"/>
              <w:right w:w="120" w:type="dxa"/>
            </w:tcMar>
            <w:vAlign w:val="center"/>
          </w:tcPr>
          <w:p w:rsidR="00E448D2" w:rsidRDefault="00E448D2">
            <w:pPr>
              <w:widowControl/>
              <w:spacing w:line="330" w:lineRule="atLeast"/>
              <w:jc w:val="center"/>
              <w:rPr>
                <w:rFonts w:ascii="Arial" w:eastAsia="Times New Roman" w:hAnsi="Arial" w:cs="Times New Roman"/>
                <w:color w:val="000000"/>
                <w:sz w:val="20"/>
                <w:szCs w:val="20"/>
              </w:rPr>
            </w:pPr>
            <w:r>
              <w:rPr>
                <w:rFonts w:ascii="Arial" w:eastAsia="Times New Roman" w:hAnsi="Arial" w:cs="Times New Roman"/>
                <w:color w:val="000000"/>
                <w:kern w:val="0"/>
                <w:sz w:val="20"/>
                <w:szCs w:val="20"/>
                <w:bdr w:val="single" w:sz="6" w:space="0" w:color="1686CC"/>
              </w:rPr>
              <w:t>7</w:t>
            </w:r>
          </w:p>
        </w:tc>
        <w:tc>
          <w:tcPr>
            <w:tcW w:w="6407" w:type="dxa"/>
            <w:shd w:val="clear" w:color="auto" w:fill="FFFFFF"/>
            <w:tcMar>
              <w:top w:w="120" w:type="dxa"/>
              <w:left w:w="600" w:type="dxa"/>
              <w:bottom w:w="120" w:type="dxa"/>
              <w:right w:w="120" w:type="dxa"/>
            </w:tcMar>
            <w:vAlign w:val="center"/>
          </w:tcPr>
          <w:p w:rsidR="00E448D2" w:rsidRDefault="00E448D2">
            <w:pPr>
              <w:widowControl/>
              <w:spacing w:line="330" w:lineRule="atLeast"/>
              <w:jc w:val="left"/>
              <w:rPr>
                <w:rFonts w:ascii="Arial" w:eastAsia="Times New Roman" w:hAnsi="Arial" w:cs="Times New Roman"/>
                <w:color w:val="000000"/>
                <w:sz w:val="20"/>
                <w:szCs w:val="20"/>
              </w:rPr>
            </w:pPr>
            <w:r>
              <w:rPr>
                <w:rFonts w:ascii="Arial" w:eastAsia="Times New Roman" w:hAnsi="Arial" w:cs="Times New Roman"/>
                <w:color w:val="000000"/>
                <w:kern w:val="0"/>
                <w:sz w:val="20"/>
                <w:szCs w:val="20"/>
              </w:rPr>
              <w:t>5m (16ft) MTP Female to MTP Female 12 Fibers OM3 Trunk Cable, Type A</w:t>
            </w:r>
          </w:p>
        </w:tc>
      </w:tr>
    </w:tbl>
    <w:p w:rsidR="00E448D2" w:rsidRDefault="00E448D2">
      <w:pPr>
        <w:rPr>
          <w:rFonts w:ascii="Arial" w:hAnsi="Arial" w:cs="Arial"/>
          <w:color w:val="000000"/>
          <w:sz w:val="24"/>
          <w:szCs w:val="24"/>
        </w:rPr>
      </w:pPr>
    </w:p>
    <w:p w:rsidR="00E448D2" w:rsidRDefault="00E448D2">
      <w:pPr>
        <w:rPr>
          <w:rFonts w:ascii="Arial Black" w:hAnsi="Arial Black" w:cs="Arial Black"/>
          <w:color w:val="000000"/>
          <w:sz w:val="24"/>
          <w:szCs w:val="24"/>
        </w:rPr>
      </w:pPr>
      <w:r>
        <w:rPr>
          <w:rFonts w:ascii="Arial Black" w:hAnsi="Arial Black" w:cs="Arial Black"/>
          <w:color w:val="000000"/>
          <w:sz w:val="24"/>
          <w:szCs w:val="24"/>
        </w:rPr>
        <w:t>Product Highlights</w:t>
      </w:r>
    </w:p>
    <w:p w:rsidR="00E448D2" w:rsidRDefault="00E448D2">
      <w:pPr>
        <w:jc w:val="center"/>
        <w:rPr>
          <w:rFonts w:ascii="Arial" w:hAnsi="Arial" w:cs="Arial"/>
          <w:b/>
          <w:bCs/>
          <w:color w:val="000000"/>
          <w:sz w:val="24"/>
          <w:szCs w:val="24"/>
        </w:rPr>
      </w:pPr>
      <w:r>
        <w:rPr>
          <w:rFonts w:ascii="Arial" w:hAnsi="Arial" w:cs="Arial"/>
          <w:b/>
          <w:bCs/>
          <w:color w:val="000000"/>
          <w:sz w:val="24"/>
          <w:szCs w:val="24"/>
        </w:rPr>
        <w:t>Industry Standard Fiber Optic Cable</w:t>
      </w:r>
    </w:p>
    <w:p w:rsidR="00E448D2" w:rsidRDefault="00E448D2">
      <w:pPr>
        <w:pStyle w:val="NormalWeb"/>
        <w:widowControl/>
        <w:spacing w:beforeAutospacing="0" w:afterAutospacing="0"/>
        <w:rPr>
          <w:rFonts w:ascii="Arial" w:hAnsi="Arial" w:cs="Arial"/>
          <w:color w:val="000000"/>
          <w:kern w:val="2"/>
        </w:rPr>
      </w:pPr>
      <w:r>
        <w:rPr>
          <w:rFonts w:ascii="Arial" w:hAnsi="Arial" w:cs="Arial"/>
          <w:color w:val="000000"/>
          <w:kern w:val="2"/>
        </w:rPr>
        <w:t>The fiber optic cable has industry standard flammability rating OFNR (Riser) jacket and duplex fiber connector which meets EIA/TIA 604-2 for high speed cabling networks.</w:t>
      </w:r>
    </w:p>
    <w:p w:rsidR="00E448D2" w:rsidRDefault="00E448D2">
      <w:pPr>
        <w:pStyle w:val="NormalWeb"/>
        <w:widowControl/>
        <w:spacing w:beforeAutospacing="0" w:afterAutospacing="0"/>
        <w:jc w:val="both"/>
        <w:rPr>
          <w:rFonts w:ascii="Arial" w:hAnsi="Arial" w:cs="Arial"/>
          <w:color w:val="000000"/>
          <w:kern w:val="2"/>
        </w:rPr>
      </w:pPr>
    </w:p>
    <w:p w:rsidR="00E448D2" w:rsidRDefault="00E448D2">
      <w:pPr>
        <w:pStyle w:val="NormalWeb"/>
        <w:widowControl/>
        <w:spacing w:beforeAutospacing="0" w:afterAutospacing="0"/>
        <w:jc w:val="center"/>
        <w:rPr>
          <w:rFonts w:ascii="Arial" w:hAnsi="Arial" w:cs="Arial"/>
          <w:color w:val="000000"/>
        </w:rPr>
      </w:pPr>
      <w:r w:rsidRPr="00DD4525">
        <w:rPr>
          <w:rFonts w:ascii="Arial" w:hAnsi="Arial" w:cs="Arial"/>
          <w:noProof/>
          <w:color w:val="000000"/>
        </w:rPr>
        <w:pict>
          <v:shape id="图片 6" o:spid="_x0000_i1032" type="#_x0000_t75" style="width:306pt;height:167.25pt;visibility:visible">
            <v:imagedata r:id="rId7" o:title=""/>
          </v:shape>
        </w:pict>
      </w:r>
    </w:p>
    <w:p w:rsidR="00E448D2" w:rsidRDefault="00E448D2">
      <w:pPr>
        <w:pStyle w:val="NormalWeb"/>
        <w:widowControl/>
        <w:spacing w:beforeAutospacing="0" w:afterAutospacing="0"/>
        <w:jc w:val="center"/>
        <w:rPr>
          <w:rFonts w:ascii="Arial" w:hAnsi="Arial" w:cs="Arial"/>
          <w:color w:val="000000"/>
        </w:rPr>
      </w:pPr>
    </w:p>
    <w:p w:rsidR="00E448D2" w:rsidRDefault="00E448D2">
      <w:pPr>
        <w:pStyle w:val="NormalWeb"/>
        <w:widowControl/>
        <w:spacing w:beforeAutospacing="0" w:afterAutospacing="0"/>
        <w:rPr>
          <w:rFonts w:ascii="Arial" w:hAnsi="Arial" w:cs="Arial"/>
          <w:color w:val="000000"/>
          <w:kern w:val="2"/>
        </w:rPr>
      </w:pPr>
    </w:p>
    <w:p w:rsidR="00E448D2" w:rsidRDefault="00E448D2">
      <w:pPr>
        <w:widowControl/>
        <w:jc w:val="center"/>
        <w:rPr>
          <w:rFonts w:ascii="Arial" w:hAnsi="Arial" w:cs="Arial"/>
          <w:b/>
          <w:bCs/>
          <w:color w:val="000000"/>
          <w:sz w:val="24"/>
          <w:szCs w:val="24"/>
        </w:rPr>
      </w:pPr>
      <w:r>
        <w:rPr>
          <w:rFonts w:ascii="Arial" w:hAnsi="Arial" w:cs="Arial"/>
          <w:b/>
          <w:bCs/>
          <w:color w:val="000000"/>
          <w:sz w:val="24"/>
          <w:szCs w:val="24"/>
        </w:rPr>
        <w:t>Premium Zirconia Ceramic Ferrule</w:t>
      </w:r>
    </w:p>
    <w:p w:rsidR="00E448D2" w:rsidRDefault="00E448D2">
      <w:pPr>
        <w:numPr>
          <w:ilvl w:val="0"/>
          <w:numId w:val="1"/>
        </w:numPr>
        <w:rPr>
          <w:rFonts w:ascii="Arial" w:hAnsi="Arial" w:cs="Arial"/>
          <w:color w:val="000000"/>
          <w:sz w:val="24"/>
          <w:szCs w:val="24"/>
        </w:rPr>
      </w:pPr>
      <w:r>
        <w:rPr>
          <w:rFonts w:ascii="Arial" w:hAnsi="Arial" w:cs="Arial"/>
          <w:color w:val="000000"/>
          <w:sz w:val="24"/>
          <w:szCs w:val="24"/>
        </w:rPr>
        <w:t>Quality zirconia ceramic ferrule ensures optimum IL and RL, giving you excellent performance.</w:t>
      </w:r>
    </w:p>
    <w:p w:rsidR="00E448D2" w:rsidRDefault="00E448D2">
      <w:pPr>
        <w:pStyle w:val="NormalWeb"/>
        <w:widowControl/>
        <w:spacing w:beforeAutospacing="0" w:afterAutospacing="0"/>
        <w:jc w:val="center"/>
        <w:rPr>
          <w:rFonts w:ascii="Arial" w:hAnsi="Arial" w:cs="Arial"/>
          <w:color w:val="000000"/>
        </w:rPr>
      </w:pPr>
      <w:r w:rsidRPr="00DD4525">
        <w:rPr>
          <w:rFonts w:ascii="Arial" w:hAnsi="Arial" w:cs="Arial"/>
          <w:noProof/>
          <w:color w:val="000000"/>
        </w:rPr>
        <w:pict>
          <v:shape id="图片 8" o:spid="_x0000_i1033" type="#_x0000_t75" style="width:324pt;height:104.25pt;visibility:visible">
            <v:imagedata r:id="rId14" o:title=""/>
          </v:shape>
        </w:pict>
      </w:r>
    </w:p>
    <w:p w:rsidR="00E448D2" w:rsidRDefault="00E448D2">
      <w:pPr>
        <w:pStyle w:val="NormalWeb"/>
        <w:widowControl/>
        <w:spacing w:beforeAutospacing="0" w:afterAutospacing="0"/>
        <w:jc w:val="center"/>
        <w:rPr>
          <w:rFonts w:ascii="Arial" w:hAnsi="Arial" w:cs="Arial"/>
          <w:color w:val="000000"/>
        </w:rPr>
      </w:pPr>
    </w:p>
    <w:p w:rsidR="00E448D2" w:rsidRDefault="00E448D2">
      <w:pPr>
        <w:pStyle w:val="NormalWeb"/>
        <w:widowControl/>
        <w:spacing w:beforeAutospacing="0" w:afterAutospacing="0"/>
        <w:jc w:val="center"/>
        <w:rPr>
          <w:rFonts w:ascii="Arial" w:hAnsi="Arial" w:cs="Arial"/>
          <w:b/>
          <w:bCs/>
          <w:color w:val="000000"/>
          <w:kern w:val="2"/>
        </w:rPr>
      </w:pPr>
      <w:r>
        <w:rPr>
          <w:rFonts w:ascii="Arial" w:eastAsia="Times New Roman" w:hAnsi="Arial" w:cs="Times New Roman"/>
          <w:color w:val="000000"/>
          <w:shd w:val="clear" w:color="auto" w:fill="F2F2F2"/>
        </w:rPr>
        <w:br/>
      </w:r>
      <w:r>
        <w:rPr>
          <w:rFonts w:ascii="Arial" w:hAnsi="Arial" w:cs="Arial"/>
          <w:b/>
          <w:bCs/>
          <w:color w:val="000000"/>
          <w:kern w:val="2"/>
        </w:rPr>
        <w:t>Perfect Combination of Fiber Core &amp; Cable Diameter</w:t>
      </w:r>
    </w:p>
    <w:p w:rsidR="00E448D2" w:rsidRDefault="00E448D2">
      <w:pPr>
        <w:pStyle w:val="NormalWeb"/>
        <w:widowControl/>
        <w:numPr>
          <w:ilvl w:val="0"/>
          <w:numId w:val="2"/>
        </w:numPr>
        <w:spacing w:beforeAutospacing="0" w:afterAutospacing="0"/>
        <w:rPr>
          <w:rFonts w:ascii="Arial" w:hAnsi="Arial" w:cs="Arial"/>
          <w:color w:val="000000"/>
          <w:kern w:val="2"/>
        </w:rPr>
      </w:pPr>
      <w:r>
        <w:rPr>
          <w:rFonts w:ascii="Arial" w:hAnsi="Arial" w:cs="Arial"/>
          <w:color w:val="000000"/>
          <w:kern w:val="2"/>
        </w:rPr>
        <w:t>50/125um fiber core and 2.0mm cable diameter provide maximum protection .</w:t>
      </w:r>
    </w:p>
    <w:p w:rsidR="00E448D2" w:rsidRDefault="00E448D2">
      <w:pPr>
        <w:widowControl/>
        <w:jc w:val="center"/>
        <w:rPr>
          <w:rFonts w:ascii="Arial" w:hAnsi="Arial" w:cs="Arial"/>
          <w:color w:val="000000"/>
          <w:sz w:val="24"/>
          <w:szCs w:val="24"/>
        </w:rPr>
      </w:pPr>
      <w:r w:rsidRPr="00DD4525">
        <w:rPr>
          <w:rFonts w:ascii="Arial" w:hAnsi="Arial" w:cs="Arial"/>
          <w:noProof/>
          <w:color w:val="000000"/>
          <w:sz w:val="24"/>
          <w:szCs w:val="24"/>
        </w:rPr>
        <w:pict>
          <v:shape id="图片 10" o:spid="_x0000_i1034" type="#_x0000_t75" style="width:327pt;height:114pt;visibility:visible">
            <v:imagedata r:id="rId15" o:title=""/>
          </v:shape>
        </w:pict>
      </w:r>
    </w:p>
    <w:p w:rsidR="00E448D2" w:rsidRDefault="00E448D2">
      <w:pPr>
        <w:widowControl/>
        <w:jc w:val="center"/>
        <w:rPr>
          <w:rFonts w:ascii="Arial" w:hAnsi="Arial" w:cs="Arial"/>
          <w:color w:val="000000"/>
          <w:sz w:val="24"/>
          <w:szCs w:val="24"/>
        </w:rPr>
      </w:pPr>
    </w:p>
    <w:p w:rsidR="00E448D2" w:rsidRDefault="00E448D2">
      <w:pPr>
        <w:widowControl/>
        <w:jc w:val="center"/>
        <w:rPr>
          <w:rFonts w:ascii="Arial" w:hAnsi="Arial" w:cs="Arial"/>
          <w:b/>
          <w:bCs/>
          <w:color w:val="000000"/>
          <w:sz w:val="24"/>
          <w:szCs w:val="24"/>
        </w:rPr>
      </w:pPr>
      <w:r>
        <w:rPr>
          <w:rFonts w:ascii="Arial" w:hAnsi="Arial" w:cs="Arial"/>
          <w:b/>
          <w:bCs/>
          <w:color w:val="000000"/>
          <w:sz w:val="24"/>
          <w:szCs w:val="24"/>
        </w:rPr>
        <w:t>Clear Cable Printing</w:t>
      </w:r>
    </w:p>
    <w:p w:rsidR="00E448D2" w:rsidRDefault="00E448D2">
      <w:pPr>
        <w:numPr>
          <w:ilvl w:val="0"/>
          <w:numId w:val="2"/>
        </w:numPr>
        <w:rPr>
          <w:rFonts w:ascii="Arial" w:hAnsi="Arial" w:cs="Arial"/>
          <w:color w:val="000000"/>
          <w:sz w:val="24"/>
          <w:szCs w:val="24"/>
        </w:rPr>
      </w:pPr>
      <w:r>
        <w:rPr>
          <w:rFonts w:ascii="Arial" w:hAnsi="Arial" w:cs="Arial"/>
          <w:color w:val="000000"/>
          <w:sz w:val="24"/>
          <w:szCs w:val="24"/>
        </w:rPr>
        <w:t>Fiber type, cable jacket etc. in the bunch help clarify and recognize different cables.</w:t>
      </w:r>
    </w:p>
    <w:p w:rsidR="00E448D2" w:rsidRDefault="00E448D2">
      <w:pPr>
        <w:widowControl/>
        <w:jc w:val="center"/>
        <w:rPr>
          <w:rFonts w:ascii="Arial" w:hAnsi="Arial" w:cs="Arial"/>
          <w:color w:val="000000"/>
          <w:sz w:val="24"/>
          <w:szCs w:val="24"/>
        </w:rPr>
      </w:pPr>
      <w:r w:rsidRPr="00DD4525">
        <w:rPr>
          <w:rFonts w:ascii="Arial" w:hAnsi="Arial" w:cs="Arial"/>
          <w:noProof/>
          <w:color w:val="000000"/>
          <w:sz w:val="24"/>
          <w:szCs w:val="24"/>
        </w:rPr>
        <w:pict>
          <v:shape id="图片 12" o:spid="_x0000_i1035" type="#_x0000_t75" style="width:312pt;height:135pt;visibility:visible">
            <v:imagedata r:id="rId16" o:title=""/>
          </v:shape>
        </w:pict>
      </w:r>
    </w:p>
    <w:p w:rsidR="00E448D2" w:rsidRDefault="00E448D2">
      <w:pPr>
        <w:widowControl/>
        <w:jc w:val="left"/>
        <w:rPr>
          <w:rFonts w:ascii="Arial" w:hAnsi="Arial" w:cs="Arial"/>
          <w:color w:val="000000"/>
          <w:sz w:val="24"/>
          <w:szCs w:val="24"/>
        </w:rPr>
      </w:pPr>
    </w:p>
    <w:p w:rsidR="00E448D2" w:rsidRDefault="00E448D2">
      <w:pPr>
        <w:rPr>
          <w:rFonts w:ascii="Arial Black" w:hAnsi="Arial Black" w:cs="Arial Black"/>
          <w:color w:val="000000"/>
          <w:sz w:val="24"/>
          <w:szCs w:val="24"/>
        </w:rPr>
      </w:pPr>
      <w:r>
        <w:rPr>
          <w:rFonts w:ascii="Arial Black" w:hAnsi="Arial Black" w:cs="Arial Black"/>
          <w:color w:val="000000"/>
          <w:sz w:val="24"/>
          <w:szCs w:val="24"/>
        </w:rPr>
        <w:t>Packing &amp; Labeling</w:t>
      </w:r>
    </w:p>
    <w:p w:rsidR="00E448D2" w:rsidRDefault="00E448D2">
      <w:pPr>
        <w:widowControl/>
        <w:spacing w:line="330" w:lineRule="atLeast"/>
        <w:jc w:val="left"/>
        <w:rPr>
          <w:rFonts w:ascii="Arial" w:hAnsi="Arial" w:cs="Arial"/>
          <w:color w:val="000000"/>
          <w:kern w:val="0"/>
          <w:sz w:val="24"/>
          <w:szCs w:val="24"/>
        </w:rPr>
      </w:pPr>
    </w:p>
    <w:p w:rsidR="00E448D2" w:rsidRDefault="00E448D2">
      <w:pPr>
        <w:pStyle w:val="NormalWeb"/>
        <w:widowControl/>
        <w:spacing w:beforeAutospacing="0" w:afterAutospacing="0"/>
        <w:jc w:val="center"/>
        <w:rPr>
          <w:rFonts w:ascii="Arial" w:hAnsi="Arial" w:cs="Arial"/>
          <w:b/>
          <w:bCs/>
          <w:color w:val="000000"/>
          <w:kern w:val="2"/>
        </w:rPr>
      </w:pPr>
      <w:r>
        <w:rPr>
          <w:rFonts w:ascii="Arial" w:hAnsi="Arial" w:cs="Arial"/>
          <w:b/>
          <w:bCs/>
          <w:color w:val="000000"/>
          <w:kern w:val="2"/>
        </w:rPr>
        <w:t>Eco-Friendly Packaging &amp; Labeling</w:t>
      </w:r>
    </w:p>
    <w:p w:rsidR="00E448D2" w:rsidRDefault="00E448D2">
      <w:pPr>
        <w:pStyle w:val="NormalWeb"/>
        <w:widowControl/>
        <w:spacing w:beforeAutospacing="0" w:afterAutospacing="0"/>
        <w:rPr>
          <w:rFonts w:ascii="Arial" w:hAnsi="Arial" w:cs="Arial"/>
          <w:color w:val="000000"/>
          <w:kern w:val="2"/>
        </w:rPr>
      </w:pPr>
      <w:r w:rsidRPr="00DD4525">
        <w:rPr>
          <w:rFonts w:ascii="Arial" w:hAnsi="Arial" w:cs="Arial"/>
          <w:noProof/>
          <w:color w:val="000000"/>
        </w:rPr>
        <w:pict>
          <v:shape id="图片 14" o:spid="_x0000_i1036" type="#_x0000_t75" style="width:464.25pt;height:138pt;visibility:visible">
            <v:imagedata r:id="rId17" o:title=""/>
          </v:shape>
        </w:pict>
      </w:r>
    </w:p>
    <w:p w:rsidR="00E448D2" w:rsidRDefault="00E448D2">
      <w:pPr>
        <w:pStyle w:val="NormalWeb"/>
        <w:widowControl/>
        <w:spacing w:beforeAutospacing="0" w:afterAutospacing="0"/>
        <w:rPr>
          <w:rFonts w:ascii="Arial" w:hAnsi="Arial" w:cs="Arial"/>
          <w:color w:val="000000"/>
        </w:rPr>
      </w:pPr>
      <w:r>
        <w:rPr>
          <w:rFonts w:ascii="Arial" w:hAnsi="Arial" w:cs="Arial"/>
          <w:color w:val="000000"/>
          <w:kern w:val="2"/>
        </w:rPr>
        <w:t>This easy to take and well-protected fiber optical cable package has been labeled and marked by FOCC as default. Customized label or package solution are available on request.</w:t>
      </w:r>
      <w:bookmarkEnd w:id="1"/>
      <w:bookmarkEnd w:id="3"/>
    </w:p>
    <w:p w:rsidR="00E448D2" w:rsidRDefault="00E448D2">
      <w:pPr>
        <w:rPr>
          <w:rFonts w:ascii="Arial" w:hAnsi="Arial" w:cs="Arial"/>
          <w:color w:val="000000"/>
          <w:kern w:val="0"/>
          <w:sz w:val="24"/>
          <w:szCs w:val="24"/>
        </w:rPr>
      </w:pPr>
      <w:r>
        <w:rPr>
          <w:rFonts w:ascii="Arial Black" w:hAnsi="Arial Black" w:cs="Arial Black"/>
          <w:color w:val="000000"/>
          <w:sz w:val="24"/>
          <w:szCs w:val="24"/>
        </w:rPr>
        <w:t>Questions &amp; Answers</w:t>
      </w:r>
    </w:p>
    <w:p w:rsidR="00E448D2" w:rsidRDefault="00E448D2">
      <w:pPr>
        <w:rPr>
          <w:rFonts w:ascii="Arial" w:hAnsi="Arial" w:cs="Arial"/>
          <w:color w:val="000000"/>
          <w:sz w:val="24"/>
          <w:szCs w:val="24"/>
        </w:rPr>
      </w:pPr>
      <w:r>
        <w:rPr>
          <w:rFonts w:ascii="Arial" w:hAnsi="Arial" w:cs="Arial"/>
          <w:color w:val="000000"/>
          <w:sz w:val="24"/>
          <w:szCs w:val="24"/>
        </w:rPr>
        <w:t>Question:</w:t>
      </w:r>
    </w:p>
    <w:p w:rsidR="00E448D2" w:rsidRDefault="00E448D2">
      <w:pPr>
        <w:rPr>
          <w:rFonts w:ascii="Arial" w:hAnsi="Arial" w:cs="Arial"/>
          <w:color w:val="000000"/>
          <w:sz w:val="24"/>
          <w:szCs w:val="24"/>
        </w:rPr>
      </w:pPr>
      <w:r>
        <w:rPr>
          <w:rFonts w:ascii="Arial" w:hAnsi="Arial" w:cs="Arial"/>
          <w:color w:val="000000"/>
          <w:sz w:val="24"/>
          <w:szCs w:val="24"/>
        </w:rPr>
        <w:t>Are these cables compatible with a variety of modules? </w:t>
      </w:r>
    </w:p>
    <w:p w:rsidR="00E448D2" w:rsidRDefault="00E448D2">
      <w:pPr>
        <w:rPr>
          <w:rFonts w:ascii="Arial" w:hAnsi="Arial" w:cs="Arial"/>
          <w:color w:val="000000"/>
          <w:sz w:val="24"/>
          <w:szCs w:val="24"/>
        </w:rPr>
      </w:pPr>
      <w:r>
        <w:rPr>
          <w:rFonts w:ascii="Arial" w:hAnsi="Arial" w:cs="Arial"/>
          <w:color w:val="000000"/>
          <w:sz w:val="24"/>
          <w:szCs w:val="24"/>
        </w:rPr>
        <w:t>Answer:</w:t>
      </w:r>
    </w:p>
    <w:p w:rsidR="00E448D2" w:rsidRDefault="00E448D2">
      <w:pPr>
        <w:rPr>
          <w:rFonts w:ascii="Arial" w:hAnsi="Arial" w:cs="Arial"/>
          <w:color w:val="000000"/>
          <w:sz w:val="24"/>
          <w:szCs w:val="24"/>
        </w:rPr>
      </w:pPr>
      <w:r>
        <w:rPr>
          <w:rFonts w:ascii="Arial" w:hAnsi="Arial" w:cs="Arial"/>
          <w:color w:val="000000"/>
          <w:sz w:val="24"/>
          <w:szCs w:val="24"/>
        </w:rPr>
        <w:t>Yes, LC cables can be compatible with SFP, SFP+ (BIDI SFP+), XFP. SC cables can be compatible with BIDI SFP, GBIC, X2 and XENPAK.</w:t>
      </w:r>
    </w:p>
    <w:p w:rsidR="00E448D2" w:rsidRDefault="00E448D2">
      <w:pPr>
        <w:rPr>
          <w:rFonts w:ascii="Arial" w:hAnsi="Arial" w:cs="Arial"/>
          <w:color w:val="000000"/>
          <w:sz w:val="24"/>
          <w:szCs w:val="24"/>
        </w:rPr>
      </w:pPr>
      <w:r>
        <w:rPr>
          <w:rFonts w:ascii="Arial" w:hAnsi="Arial" w:cs="Arial"/>
          <w:color w:val="000000"/>
          <w:sz w:val="24"/>
          <w:szCs w:val="24"/>
        </w:rPr>
        <w:t>Question:</w:t>
      </w:r>
    </w:p>
    <w:p w:rsidR="00E448D2" w:rsidRDefault="00E448D2">
      <w:pPr>
        <w:rPr>
          <w:rFonts w:ascii="Arial" w:hAnsi="Arial" w:cs="Arial"/>
          <w:color w:val="000000"/>
          <w:sz w:val="24"/>
          <w:szCs w:val="24"/>
        </w:rPr>
      </w:pPr>
      <w:r>
        <w:rPr>
          <w:rFonts w:ascii="Arial" w:hAnsi="Arial" w:cs="Arial"/>
          <w:color w:val="000000"/>
          <w:sz w:val="24"/>
          <w:szCs w:val="24"/>
        </w:rPr>
        <w:t>What's the difference between orange fiber optic cable and aqua? By Joseph Smith</w:t>
      </w:r>
    </w:p>
    <w:p w:rsidR="00E448D2" w:rsidRDefault="00E448D2">
      <w:pPr>
        <w:rPr>
          <w:rFonts w:ascii="Arial" w:hAnsi="Arial" w:cs="Arial"/>
          <w:color w:val="000000"/>
          <w:sz w:val="24"/>
          <w:szCs w:val="24"/>
        </w:rPr>
      </w:pPr>
      <w:r>
        <w:rPr>
          <w:rFonts w:ascii="Arial" w:hAnsi="Arial" w:cs="Arial"/>
          <w:color w:val="000000"/>
          <w:sz w:val="24"/>
          <w:szCs w:val="24"/>
        </w:rPr>
        <w:t>Answer:</w:t>
      </w:r>
    </w:p>
    <w:p w:rsidR="00E448D2" w:rsidRDefault="00E448D2">
      <w:pPr>
        <w:rPr>
          <w:rFonts w:ascii="Arial" w:hAnsi="Arial" w:cs="Arial"/>
          <w:color w:val="000000"/>
          <w:sz w:val="24"/>
          <w:szCs w:val="24"/>
        </w:rPr>
      </w:pPr>
      <w:r>
        <w:rPr>
          <w:rFonts w:ascii="Arial" w:hAnsi="Arial" w:cs="Arial"/>
          <w:color w:val="000000"/>
          <w:sz w:val="24"/>
          <w:szCs w:val="24"/>
        </w:rPr>
        <w:t>Both OM1 and OM2 are typically orange, the difference being the size, which is why you see both orange 50 and 62.5 micron cables. OM3 and OM4 are typically aqua. Higher speed applications require OM3 and OM4 (or better) for certain distances. And they have different data rate. OM1 and OM2 can support 1Gb and 10Gb speeds, OM3 and OM4 can support 1Gb to 100Gb speeds. </w:t>
      </w:r>
    </w:p>
    <w:p w:rsidR="00E448D2" w:rsidRDefault="00E448D2">
      <w:pPr>
        <w:rPr>
          <w:rFonts w:ascii="Arial" w:hAnsi="Arial" w:cs="Arial"/>
          <w:color w:val="000000"/>
          <w:sz w:val="24"/>
          <w:szCs w:val="24"/>
        </w:rPr>
      </w:pPr>
    </w:p>
    <w:sectPr w:rsidR="00E448D2" w:rsidSect="00F40F0F">
      <w:headerReference w:type="default" r:id="rId18"/>
      <w:footerReference w:type="default" r:id="rId19"/>
      <w:pgSz w:w="11906" w:h="16838"/>
      <w:pgMar w:top="1440" w:right="1304" w:bottom="1440" w:left="1304" w:header="851" w:footer="992" w:gutter="0"/>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48D2" w:rsidRDefault="00E448D2" w:rsidP="00F40F0F">
      <w:pPr>
        <w:rPr>
          <w:rFonts w:cs="Times New Roman"/>
        </w:rPr>
      </w:pPr>
      <w:r>
        <w:rPr>
          <w:rFonts w:cs="Times New Roman"/>
        </w:rPr>
        <w:separator/>
      </w:r>
    </w:p>
  </w:endnote>
  <w:endnote w:type="continuationSeparator" w:id="0">
    <w:p w:rsidR="00E448D2" w:rsidRDefault="00E448D2" w:rsidP="00F40F0F">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es New Roma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D2" w:rsidRDefault="00E448D2">
    <w:pPr>
      <w:pStyle w:val="Footer"/>
      <w:jc w:val="center"/>
      <w:rPr>
        <w:rFonts w:ascii="Times New Roman" w:hAnsi="Times New Roman" w:cs="Times New Roman"/>
        <w:b/>
        <w:bCs/>
        <w:color w:val="A5A5A5"/>
        <w:sz w:val="22"/>
        <w:szCs w:val="22"/>
        <w:u w:val="single"/>
      </w:rPr>
    </w:pPr>
    <w:r>
      <w:rPr>
        <w:noProof/>
      </w:rPr>
      <w:pict>
        <v:line id="_x0000_s2051" style="position:absolute;left:0;text-align:left;flip:x;z-index:251656704" from="-17.35pt,7.95pt" to="468.65pt,7.95pt" strokecolor="#4472c4" strokeweight="4pt">
          <v:stroke joinstyle="miter"/>
        </v:line>
      </w:pict>
    </w:r>
  </w:p>
  <w:p w:rsidR="00E448D2" w:rsidRDefault="00E448D2">
    <w:pPr>
      <w:pStyle w:val="Footer"/>
      <w:jc w:val="center"/>
      <w:rPr>
        <w:rFonts w:ascii="Times New Roman" w:hAnsi="Times New Roman" w:cs="Times New Roman"/>
        <w:b/>
        <w:bCs/>
        <w:color w:val="A5A5A5"/>
        <w:sz w:val="22"/>
        <w:szCs w:val="22"/>
        <w:u w:val="single"/>
      </w:rPr>
    </w:pPr>
    <w:r>
      <w:rPr>
        <w:rFonts w:ascii="Times New Roman" w:hAnsi="Times New Roman" w:cs="Times New Roman"/>
        <w:b/>
        <w:bCs/>
        <w:color w:val="A5A5A5"/>
        <w:sz w:val="22"/>
        <w:szCs w:val="22"/>
        <w:u w:val="single"/>
      </w:rPr>
      <w:t>For more information</w:t>
    </w:r>
  </w:p>
  <w:p w:rsidR="00E448D2" w:rsidRDefault="00E448D2">
    <w:pPr>
      <w:pStyle w:val="Footer"/>
      <w:jc w:val="center"/>
      <w:rPr>
        <w:rFonts w:ascii="Times New Roman" w:hAnsi="Times New Roman" w:cs="Times New Roman"/>
        <w:color w:val="A5A5A5"/>
        <w:sz w:val="22"/>
        <w:szCs w:val="22"/>
      </w:rPr>
    </w:pPr>
    <w:r>
      <w:rPr>
        <w:rFonts w:ascii="Times New Roman" w:hAnsi="Times New Roman" w:cs="Times New Roman"/>
        <w:color w:val="A5A5A5"/>
        <w:sz w:val="22"/>
        <w:szCs w:val="22"/>
      </w:rPr>
      <w:t>Visit us at www.focc-fiber.com</w:t>
    </w:r>
  </w:p>
  <w:p w:rsidR="00E448D2" w:rsidRDefault="00E448D2">
    <w:pPr>
      <w:pStyle w:val="Footer"/>
      <w:jc w:val="center"/>
      <w:rPr>
        <w:rFonts w:ascii="Times New Roman" w:hAnsi="Times New Roman" w:cs="Times New Roman"/>
        <w:color w:val="A5A5A5"/>
        <w:sz w:val="22"/>
        <w:szCs w:val="22"/>
      </w:rPr>
    </w:pPr>
    <w:r>
      <w:rPr>
        <w:rFonts w:ascii="Times New Roman" w:hAnsi="Times New Roman" w:cs="Times New Roman"/>
        <w:color w:val="A5A5A5"/>
        <w:sz w:val="22"/>
        <w:szCs w:val="22"/>
      </w:rPr>
      <w:t>Contact Customer Service by email: focc@fiberfocc.com</w:t>
    </w:r>
  </w:p>
  <w:p w:rsidR="00E448D2" w:rsidRDefault="00E448D2">
    <w:pPr>
      <w:pStyle w:val="Footer"/>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48D2" w:rsidRDefault="00E448D2" w:rsidP="00F40F0F">
      <w:pPr>
        <w:rPr>
          <w:rFonts w:cs="Times New Roman"/>
        </w:rPr>
      </w:pPr>
      <w:r>
        <w:rPr>
          <w:rFonts w:cs="Times New Roman"/>
        </w:rPr>
        <w:separator/>
      </w:r>
    </w:p>
  </w:footnote>
  <w:footnote w:type="continuationSeparator" w:id="0">
    <w:p w:rsidR="00E448D2" w:rsidRDefault="00E448D2" w:rsidP="00F40F0F">
      <w:pPr>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D2" w:rsidRDefault="00E448D2">
    <w:pPr>
      <w:jc w:val="center"/>
      <w:rPr>
        <w:rFonts w:ascii="Arial Black" w:hAnsi="Arial Black" w:cs="Arial Black"/>
        <w:sz w:val="28"/>
        <w:szCs w:val="28"/>
      </w:rPr>
    </w:pPr>
    <w:bookmarkStart w:id="4" w:name="OLE_LINK6"/>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2" o:spid="_x0000_s2049" type="#_x0000_t75" alt="LOGO" style="position:absolute;left:0;text-align:left;margin-left:-37.6pt;margin-top:-26.25pt;width:50.7pt;height:44.4pt;z-index:251658752;visibility:visible">
          <v:imagedata r:id="rId1" o:title=""/>
        </v:shape>
      </w:pict>
    </w:r>
    <w:bookmarkStart w:id="5" w:name="OLE_LINK2"/>
    <w:r>
      <w:rPr>
        <w:rFonts w:ascii="Arial Black" w:hAnsi="Arial Black" w:cs="Arial Black"/>
        <w:sz w:val="28"/>
        <w:szCs w:val="28"/>
      </w:rPr>
      <w:t>LC UPC to LC UPC Duple</w:t>
    </w:r>
    <w:bookmarkEnd w:id="5"/>
    <w:r>
      <w:rPr>
        <w:rFonts w:ascii="Arial Black" w:hAnsi="Arial Black" w:cs="Arial Black"/>
        <w:sz w:val="28"/>
        <w:szCs w:val="28"/>
      </w:rPr>
      <w:t>x</w:t>
    </w:r>
  </w:p>
  <w:bookmarkEnd w:id="4"/>
  <w:p w:rsidR="00E448D2" w:rsidRDefault="00E448D2">
    <w:pPr>
      <w:jc w:val="center"/>
      <w:rPr>
        <w:rFonts w:ascii="Arial Black" w:hAnsi="Arial Black" w:cs="Arial Black"/>
        <w:sz w:val="28"/>
        <w:szCs w:val="28"/>
      </w:rPr>
    </w:pPr>
    <w:r>
      <w:rPr>
        <w:rFonts w:ascii="Arial Black" w:hAnsi="Arial Black" w:cs="Arial Black"/>
        <w:sz w:val="28"/>
        <w:szCs w:val="28"/>
      </w:rPr>
      <w:t xml:space="preserve">2.0mm PVC(OFNR) </w:t>
    </w:r>
    <w:bookmarkStart w:id="6" w:name="OLE_LINK5"/>
    <w:r>
      <w:rPr>
        <w:rFonts w:ascii="Arial Black" w:hAnsi="Arial Black" w:cs="Arial Black"/>
        <w:sz w:val="28"/>
        <w:szCs w:val="28"/>
      </w:rPr>
      <w:t>OM3 Multimode Fiber Optic Patch Cable</w:t>
    </w:r>
  </w:p>
  <w:bookmarkEnd w:id="6"/>
  <w:p w:rsidR="00E448D2" w:rsidRDefault="00E448D2">
    <w:pPr>
      <w:jc w:val="center"/>
      <w:rPr>
        <w:rFonts w:ascii="Arial Black" w:hAnsi="Arial Black" w:cs="Arial Black"/>
        <w:sz w:val="28"/>
        <w:szCs w:val="28"/>
      </w:rPr>
    </w:pPr>
  </w:p>
  <w:p w:rsidR="00E448D2" w:rsidRDefault="00E448D2">
    <w:pPr>
      <w:jc w:val="left"/>
      <w:rPr>
        <w:rFonts w:ascii="Arial Black" w:hAnsi="Arial Black" w:cs="Arial Black"/>
        <w:sz w:val="24"/>
        <w:szCs w:val="24"/>
      </w:rPr>
    </w:pPr>
    <w:r>
      <w:rPr>
        <w:rFonts w:ascii="Arial Black" w:hAnsi="Arial Black" w:cs="Arial Black"/>
        <w:sz w:val="24"/>
        <w:szCs w:val="24"/>
      </w:rPr>
      <w:t>PRODUCT DESCRIPTION</w:t>
    </w:r>
  </w:p>
  <w:p w:rsidR="00E448D2" w:rsidRDefault="00E448D2">
    <w:pPr>
      <w:pStyle w:val="NormalWeb"/>
      <w:widowControl/>
      <w:spacing w:beforeAutospacing="0" w:afterAutospacing="0"/>
      <w:rPr>
        <w:rFonts w:cs="Times New Roman"/>
        <w:sz w:val="28"/>
        <w:szCs w:val="28"/>
      </w:rPr>
    </w:pPr>
    <w:r>
      <w:rPr>
        <w:noProof/>
      </w:rPr>
      <w:pict>
        <v:line id="_x0000_s2050" style="position:absolute;flip:x;z-index:251657728" from="-1.6pt,2.45pt" to="484.4pt,2.45pt" strokecolor="#4472c4" strokeweight="4pt">
          <v:stroke joinstyle="miter"/>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9EEC952"/>
    <w:multiLevelType w:val="singleLevel"/>
    <w:tmpl w:val="F9EEC952"/>
    <w:lvl w:ilvl="0">
      <w:start w:val="1"/>
      <w:numFmt w:val="bullet"/>
      <w:lvlText w:val=""/>
      <w:lvlJc w:val="left"/>
      <w:pPr>
        <w:ind w:left="420" w:hanging="420"/>
      </w:pPr>
      <w:rPr>
        <w:rFonts w:ascii="Wingdings" w:hAnsi="Wingdings" w:cs="Wingdings" w:hint="default"/>
      </w:rPr>
    </w:lvl>
  </w:abstractNum>
  <w:abstractNum w:abstractNumId="1">
    <w:nsid w:val="5A5A1171"/>
    <w:multiLevelType w:val="singleLevel"/>
    <w:tmpl w:val="5A5A1171"/>
    <w:lvl w:ilvl="0">
      <w:start w:val="1"/>
      <w:numFmt w:val="bullet"/>
      <w:lvlText w:val=""/>
      <w:lvlJc w:val="left"/>
      <w:pPr>
        <w:ind w:left="420" w:hanging="420"/>
      </w:pPr>
      <w:rPr>
        <w:rFonts w:ascii="Wingdings" w:hAnsi="Wingdings" w:cs="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420"/>
  <w:doNotHyphenateCaps/>
  <w:drawingGridVerticalSpacing w:val="156"/>
  <w:noPunctuationKerning/>
  <w:characterSpacingControl w:val="compressPunctuation"/>
  <w:noLineBreaksAfter w:lang="zh-CN" w:val="$([{£¥·‘“〈《「『【〔〖〝﹙﹛﹝＄（．［｛￡￥"/>
  <w:noLineBreaksBefore w:lang="zh-CN" w:val="!%),.:;&gt;?]}¢¨°·ˇˉ―‖’”…‰′″›℃∶、。〃〉》」』】〕〗〞︶︺︾﹀﹄﹚﹜﹞！＂％＇），．：；？］｀｜｝～￠"/>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6B9F415E"/>
    <w:rsid w:val="00166721"/>
    <w:rsid w:val="00442ADA"/>
    <w:rsid w:val="00D774A1"/>
    <w:rsid w:val="00DD4525"/>
    <w:rsid w:val="00E448D2"/>
    <w:rsid w:val="00F40F0F"/>
    <w:rsid w:val="017D6B58"/>
    <w:rsid w:val="03D25B75"/>
    <w:rsid w:val="03DF505F"/>
    <w:rsid w:val="04797ECB"/>
    <w:rsid w:val="054718F1"/>
    <w:rsid w:val="0809033B"/>
    <w:rsid w:val="0A4A4A97"/>
    <w:rsid w:val="0ADF7652"/>
    <w:rsid w:val="0B022D8A"/>
    <w:rsid w:val="0BB30F28"/>
    <w:rsid w:val="0E170242"/>
    <w:rsid w:val="0F303560"/>
    <w:rsid w:val="11EC5B25"/>
    <w:rsid w:val="15431320"/>
    <w:rsid w:val="16D1090F"/>
    <w:rsid w:val="177E33DD"/>
    <w:rsid w:val="179E7AF5"/>
    <w:rsid w:val="1B984F12"/>
    <w:rsid w:val="1DB13418"/>
    <w:rsid w:val="1DC81359"/>
    <w:rsid w:val="206F555F"/>
    <w:rsid w:val="21022467"/>
    <w:rsid w:val="210678AC"/>
    <w:rsid w:val="21086E52"/>
    <w:rsid w:val="21BC227F"/>
    <w:rsid w:val="2239184F"/>
    <w:rsid w:val="236D456C"/>
    <w:rsid w:val="23DB0B5E"/>
    <w:rsid w:val="242B0999"/>
    <w:rsid w:val="2524491C"/>
    <w:rsid w:val="26B364BD"/>
    <w:rsid w:val="271956AD"/>
    <w:rsid w:val="29F569F8"/>
    <w:rsid w:val="2AAE0C27"/>
    <w:rsid w:val="2AF4533E"/>
    <w:rsid w:val="2B504CCD"/>
    <w:rsid w:val="2B6D4117"/>
    <w:rsid w:val="2BE17058"/>
    <w:rsid w:val="2C316065"/>
    <w:rsid w:val="2DC325A9"/>
    <w:rsid w:val="2E091617"/>
    <w:rsid w:val="2EBA73D5"/>
    <w:rsid w:val="30C62E62"/>
    <w:rsid w:val="30EB36DD"/>
    <w:rsid w:val="371A3219"/>
    <w:rsid w:val="372E0CF9"/>
    <w:rsid w:val="37575418"/>
    <w:rsid w:val="38E57C44"/>
    <w:rsid w:val="39472618"/>
    <w:rsid w:val="39AB3A0E"/>
    <w:rsid w:val="3D8B281A"/>
    <w:rsid w:val="3DBE7C42"/>
    <w:rsid w:val="3F6E00FA"/>
    <w:rsid w:val="3FB3571A"/>
    <w:rsid w:val="402454B8"/>
    <w:rsid w:val="40AF4467"/>
    <w:rsid w:val="42336B3D"/>
    <w:rsid w:val="428A161C"/>
    <w:rsid w:val="44AC0A27"/>
    <w:rsid w:val="469833D5"/>
    <w:rsid w:val="46C61A17"/>
    <w:rsid w:val="46F70F76"/>
    <w:rsid w:val="49A92711"/>
    <w:rsid w:val="49AB0113"/>
    <w:rsid w:val="49E53A09"/>
    <w:rsid w:val="49ED084D"/>
    <w:rsid w:val="4A0050C7"/>
    <w:rsid w:val="4A031C71"/>
    <w:rsid w:val="4A4F7ECC"/>
    <w:rsid w:val="4A93213A"/>
    <w:rsid w:val="4B906E98"/>
    <w:rsid w:val="4C067CC9"/>
    <w:rsid w:val="4C454DA6"/>
    <w:rsid w:val="4C9266DC"/>
    <w:rsid w:val="4F727394"/>
    <w:rsid w:val="4F8442D5"/>
    <w:rsid w:val="50A07B4F"/>
    <w:rsid w:val="5158603C"/>
    <w:rsid w:val="52675A91"/>
    <w:rsid w:val="52C06F95"/>
    <w:rsid w:val="53F47AD1"/>
    <w:rsid w:val="54EB0C5F"/>
    <w:rsid w:val="570D24C0"/>
    <w:rsid w:val="582666F3"/>
    <w:rsid w:val="584A00AD"/>
    <w:rsid w:val="5B503735"/>
    <w:rsid w:val="5CB23C5A"/>
    <w:rsid w:val="5E540BF0"/>
    <w:rsid w:val="60DF16D7"/>
    <w:rsid w:val="61482A58"/>
    <w:rsid w:val="61814189"/>
    <w:rsid w:val="630A1E06"/>
    <w:rsid w:val="649B6580"/>
    <w:rsid w:val="65F21EA5"/>
    <w:rsid w:val="66AD6F95"/>
    <w:rsid w:val="66B35B0E"/>
    <w:rsid w:val="67051176"/>
    <w:rsid w:val="67632564"/>
    <w:rsid w:val="68BC6C4B"/>
    <w:rsid w:val="6A26156E"/>
    <w:rsid w:val="6B9F415E"/>
    <w:rsid w:val="6E85773C"/>
    <w:rsid w:val="6FDE0A02"/>
    <w:rsid w:val="7284176B"/>
    <w:rsid w:val="75245E4C"/>
    <w:rsid w:val="75405A42"/>
    <w:rsid w:val="75E67234"/>
    <w:rsid w:val="76BF5338"/>
    <w:rsid w:val="77F87A21"/>
    <w:rsid w:val="79B90857"/>
    <w:rsid w:val="7A4B5F6C"/>
    <w:rsid w:val="7A5D749D"/>
    <w:rsid w:val="7A987A42"/>
    <w:rsid w:val="7AC6499F"/>
    <w:rsid w:val="7BB51B46"/>
    <w:rsid w:val="7BBB5DB7"/>
    <w:rsid w:val="7CA933F8"/>
    <w:rsid w:val="7CE6019C"/>
    <w:rsid w:val="7D4D1BC8"/>
    <w:rsid w:val="7E8F245A"/>
    <w:rsid w:val="7F7459A8"/>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Normal (Web)" w:locked="1" w:semiHidden="0" w:uiPriority="0" w:unhideWhenUsed="0"/>
    <w:lsdException w:name="Normal Table" w:locked="1" w:semiHidden="0" w:uiPriority="0" w:unhideWhenUsed="0"/>
    <w:lsdException w:name="No List" w:locked="1" w:semiHidden="0" w:uiPriority="0" w:unhideWhenUsed="0"/>
    <w:lsdException w:name="Outline List 1" w:locked="1" w:semiHidden="0" w:uiPriority="0" w:unhideWhenUsed="0"/>
    <w:lsdException w:name="Outline List 2" w:locked="1" w:semiHidden="0" w:uiPriority="0" w:unhideWhenUsed="0"/>
    <w:lsdException w:name="Outline List 3"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F0F"/>
    <w:pPr>
      <w:widowControl w:val="0"/>
      <w:jc w:val="both"/>
    </w:pPr>
    <w:rPr>
      <w:rFonts w:ascii="Calibri" w:hAnsi="Calibri" w:cs="Calibri"/>
      <w:szCs w:val="21"/>
    </w:rPr>
  </w:style>
  <w:style w:type="paragraph" w:styleId="Heading1">
    <w:name w:val="heading 1"/>
    <w:basedOn w:val="Normal"/>
    <w:next w:val="Normal"/>
    <w:link w:val="Heading1Char"/>
    <w:uiPriority w:val="99"/>
    <w:qFormat/>
    <w:rsid w:val="00F40F0F"/>
    <w:pPr>
      <w:spacing w:beforeAutospacing="1" w:afterAutospacing="1"/>
      <w:jc w:val="left"/>
      <w:outlineLvl w:val="0"/>
    </w:pPr>
    <w:rPr>
      <w:rFonts w:ascii="宋体" w:hAnsi="宋体" w:cs="宋体"/>
      <w:b/>
      <w:bCs/>
      <w:kern w:val="44"/>
      <w:sz w:val="48"/>
      <w:szCs w:val="48"/>
    </w:rPr>
  </w:style>
  <w:style w:type="paragraph" w:styleId="Heading2">
    <w:name w:val="heading 2"/>
    <w:basedOn w:val="Normal"/>
    <w:next w:val="Normal"/>
    <w:link w:val="Heading2Char"/>
    <w:uiPriority w:val="99"/>
    <w:qFormat/>
    <w:rsid w:val="00F40F0F"/>
    <w:pPr>
      <w:spacing w:beforeAutospacing="1" w:afterAutospacing="1"/>
      <w:jc w:val="left"/>
      <w:outlineLvl w:val="1"/>
    </w:pPr>
    <w:rPr>
      <w:rFonts w:ascii="宋体" w:hAnsi="宋体" w:cs="宋体"/>
      <w:b/>
      <w:bCs/>
      <w:kern w:val="0"/>
      <w:sz w:val="36"/>
      <w:szCs w:val="36"/>
    </w:rPr>
  </w:style>
  <w:style w:type="paragraph" w:styleId="Heading3">
    <w:name w:val="heading 3"/>
    <w:basedOn w:val="Normal"/>
    <w:next w:val="Normal"/>
    <w:link w:val="Heading3Char"/>
    <w:uiPriority w:val="99"/>
    <w:qFormat/>
    <w:rsid w:val="00F40F0F"/>
    <w:pPr>
      <w:keepNext/>
      <w:keepLines/>
      <w:spacing w:line="413" w:lineRule="auto"/>
      <w:outlineLvl w:val="2"/>
    </w:pPr>
    <w:rPr>
      <w:b/>
      <w:bCs/>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38E0"/>
    <w:rPr>
      <w:rFonts w:ascii="Calibri" w:hAnsi="Calibri" w:cs="Calibri"/>
      <w:b/>
      <w:bCs/>
      <w:kern w:val="44"/>
      <w:sz w:val="44"/>
      <w:szCs w:val="44"/>
    </w:rPr>
  </w:style>
  <w:style w:type="character" w:customStyle="1" w:styleId="Heading2Char">
    <w:name w:val="Heading 2 Char"/>
    <w:basedOn w:val="DefaultParagraphFont"/>
    <w:link w:val="Heading2"/>
    <w:uiPriority w:val="9"/>
    <w:semiHidden/>
    <w:rsid w:val="002B38E0"/>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semiHidden/>
    <w:rsid w:val="002B38E0"/>
    <w:rPr>
      <w:rFonts w:ascii="Calibri" w:hAnsi="Calibri" w:cs="Calibri"/>
      <w:b/>
      <w:bCs/>
      <w:sz w:val="32"/>
      <w:szCs w:val="32"/>
    </w:rPr>
  </w:style>
  <w:style w:type="paragraph" w:styleId="Footer">
    <w:name w:val="footer"/>
    <w:basedOn w:val="Normal"/>
    <w:link w:val="FooterChar"/>
    <w:uiPriority w:val="99"/>
    <w:rsid w:val="00F40F0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rsid w:val="002B38E0"/>
    <w:rPr>
      <w:rFonts w:ascii="Calibri" w:hAnsi="Calibri" w:cs="Calibri"/>
      <w:sz w:val="18"/>
      <w:szCs w:val="18"/>
    </w:rPr>
  </w:style>
  <w:style w:type="paragraph" w:styleId="Header">
    <w:name w:val="header"/>
    <w:basedOn w:val="Normal"/>
    <w:link w:val="HeaderChar"/>
    <w:uiPriority w:val="99"/>
    <w:rsid w:val="00F40F0F"/>
    <w:pPr>
      <w:pBdr>
        <w:top w:val="none" w:sz="0" w:space="1" w:color="auto"/>
        <w:left w:val="none" w:sz="0" w:space="4" w:color="auto"/>
        <w:bottom w:val="none" w:sz="0" w:space="1" w:color="auto"/>
        <w:right w:val="none" w:sz="0" w:space="4" w:color="auto"/>
      </w:pBdr>
      <w:tabs>
        <w:tab w:val="center" w:pos="4153"/>
        <w:tab w:val="right" w:pos="8306"/>
      </w:tabs>
      <w:snapToGrid w:val="0"/>
    </w:pPr>
    <w:rPr>
      <w:sz w:val="18"/>
      <w:szCs w:val="18"/>
    </w:rPr>
  </w:style>
  <w:style w:type="character" w:customStyle="1" w:styleId="HeaderChar">
    <w:name w:val="Header Char"/>
    <w:basedOn w:val="DefaultParagraphFont"/>
    <w:link w:val="Header"/>
    <w:uiPriority w:val="99"/>
    <w:semiHidden/>
    <w:rsid w:val="002B38E0"/>
    <w:rPr>
      <w:rFonts w:ascii="Calibri" w:hAnsi="Calibri" w:cs="Calibri"/>
      <w:sz w:val="18"/>
      <w:szCs w:val="18"/>
    </w:rPr>
  </w:style>
  <w:style w:type="paragraph" w:styleId="NormalWeb">
    <w:name w:val="Normal (Web)"/>
    <w:basedOn w:val="Normal"/>
    <w:uiPriority w:val="99"/>
    <w:rsid w:val="00F40F0F"/>
    <w:pPr>
      <w:spacing w:beforeAutospacing="1" w:afterAutospacing="1"/>
      <w:jc w:val="left"/>
    </w:pPr>
    <w:rPr>
      <w:kern w:val="0"/>
      <w:sz w:val="24"/>
      <w:szCs w:val="24"/>
    </w:rPr>
  </w:style>
  <w:style w:type="character" w:styleId="Strong">
    <w:name w:val="Strong"/>
    <w:basedOn w:val="DefaultParagraphFont"/>
    <w:uiPriority w:val="99"/>
    <w:qFormat/>
    <w:rsid w:val="00F40F0F"/>
    <w:rPr>
      <w:b/>
      <w:bCs/>
    </w:rPr>
  </w:style>
  <w:style w:type="character" w:styleId="Emphasis">
    <w:name w:val="Emphasis"/>
    <w:basedOn w:val="DefaultParagraphFont"/>
    <w:uiPriority w:val="99"/>
    <w:qFormat/>
    <w:rsid w:val="00F40F0F"/>
    <w:rPr>
      <w:i/>
      <w:iCs/>
    </w:rPr>
  </w:style>
  <w:style w:type="character" w:styleId="Hyperlink">
    <w:name w:val="Hyperlink"/>
    <w:basedOn w:val="DefaultParagraphFont"/>
    <w:uiPriority w:val="99"/>
    <w:rsid w:val="00F40F0F"/>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7</Pages>
  <Words>673</Words>
  <Characters>3841</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FEATURES</dc:title>
  <dc:subject/>
  <dc:creator>Administrator</dc:creator>
  <cp:keywords/>
  <dc:description/>
  <cp:lastModifiedBy>admin</cp:lastModifiedBy>
  <cp:revision>2</cp:revision>
  <dcterms:created xsi:type="dcterms:W3CDTF">2019-02-23T01:29:00Z</dcterms:created>
  <dcterms:modified xsi:type="dcterms:W3CDTF">2019-02-23T01:29:00Z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